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3B81FFFA" w14:textId="77777777" w:rsidR="00190C08" w:rsidRPr="00190C08" w:rsidRDefault="00190C08"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8194334" w14:textId="4A8AC589"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363335" w:rsidRPr="00363335">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4C33C9AD" w14:textId="6EFE4E46"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6年度「創薬ベンチャーエコシステム強化事業（創薬ベンチャー公募）」に係る公募（第4回）について】4/4正午締切</w:t>
      </w:r>
    </w:p>
    <w:p w14:paraId="79CCDCFE" w14:textId="5E0AC779"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00453D4F" w:rsidRPr="00E72D5A">
          <w:rPr>
            <w:rStyle w:val="a8"/>
            <w:rFonts w:ascii="HG丸ｺﾞｼｯｸM-PRO" w:eastAsia="HG丸ｺﾞｼｯｸM-PRO" w:hAnsi="HG丸ｺﾞｼｯｸM-PRO" w:cs="Arial"/>
            <w:spacing w:val="5"/>
            <w:kern w:val="0"/>
            <w:szCs w:val="21"/>
          </w:rPr>
          <w:t>https://www.amed.go.jp/koubo/19/02/1902B_00047.html</w:t>
        </w:r>
      </w:hyperlink>
    </w:p>
    <w:p w14:paraId="4346F2BC"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F6E2" w14:textId="416DE5A9"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5年度「優れた医療機器の創出に係る産業振興拠点強化事業」に係る公募について】4/4正午締切</w:t>
      </w:r>
    </w:p>
    <w:p w14:paraId="523DF4BF" w14:textId="5DF73426"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00453D4F" w:rsidRPr="00E72D5A">
          <w:rPr>
            <w:rStyle w:val="a8"/>
            <w:rFonts w:ascii="HG丸ｺﾞｼｯｸM-PRO" w:eastAsia="HG丸ｺﾞｼｯｸM-PRO" w:hAnsi="HG丸ｺﾞｼｯｸM-PRO" w:cs="Arial"/>
            <w:spacing w:val="5"/>
            <w:kern w:val="0"/>
            <w:szCs w:val="21"/>
          </w:rPr>
          <w:t>https://www.amed.go.jp/koubo/12/01/1201B_00081.html</w:t>
        </w:r>
      </w:hyperlink>
    </w:p>
    <w:p w14:paraId="2DE32984"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BC7687" w14:textId="301053BF"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6年度「地球規模保健課題解決推進のための研究事業」に係る公募について】4/5 17時締切</w:t>
      </w:r>
    </w:p>
    <w:p w14:paraId="1F1C277C" w14:textId="16DE79A7"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00453D4F" w:rsidRPr="00E72D5A">
          <w:rPr>
            <w:rStyle w:val="a8"/>
            <w:rFonts w:ascii="HG丸ｺﾞｼｯｸM-PRO" w:eastAsia="HG丸ｺﾞｼｯｸM-PRO" w:hAnsi="HG丸ｺﾞｼｯｸM-PRO" w:cs="Arial"/>
            <w:spacing w:val="5"/>
            <w:kern w:val="0"/>
            <w:szCs w:val="21"/>
          </w:rPr>
          <w:t>https://www.amed.go.jp/koubo/20/01/2001B_00082.html</w:t>
        </w:r>
      </w:hyperlink>
    </w:p>
    <w:p w14:paraId="16237F10"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CE596F" w14:textId="7D698792"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6年度「再生医療等実用化研究事業」に係る公募（2次）について】4/9正午締切</w:t>
      </w:r>
    </w:p>
    <w:p w14:paraId="0949E240" w14:textId="359573FA"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00453D4F" w:rsidRPr="00E72D5A">
          <w:rPr>
            <w:rStyle w:val="a8"/>
            <w:rFonts w:ascii="HG丸ｺﾞｼｯｸM-PRO" w:eastAsia="HG丸ｺﾞｼｯｸM-PRO" w:hAnsi="HG丸ｺﾞｼｯｸM-PRO" w:cs="Arial"/>
            <w:spacing w:val="5"/>
            <w:kern w:val="0"/>
            <w:szCs w:val="21"/>
          </w:rPr>
          <w:t>https://www.amed.go.jp/koubo/13/01/1301B_00063.html</w:t>
        </w:r>
      </w:hyperlink>
    </w:p>
    <w:p w14:paraId="72796C84"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44F7CB" w14:textId="5482ED4A"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 脳神経科学統合プログラム（個別重点研究課題）に係る公募について】4/10 14時締切</w:t>
      </w:r>
    </w:p>
    <w:p w14:paraId="6BE2F9B0" w14:textId="45B02578"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00453D4F" w:rsidRPr="00E72D5A">
          <w:rPr>
            <w:rStyle w:val="a8"/>
            <w:rFonts w:ascii="HG丸ｺﾞｼｯｸM-PRO" w:eastAsia="HG丸ｺﾞｼｯｸM-PRO" w:hAnsi="HG丸ｺﾞｼｯｸM-PRO" w:cs="Arial"/>
            <w:spacing w:val="5"/>
            <w:kern w:val="0"/>
            <w:szCs w:val="21"/>
          </w:rPr>
          <w:t>https://www.amed.go.jp/koubo/15/01/1501B_00104.html</w:t>
        </w:r>
      </w:hyperlink>
    </w:p>
    <w:p w14:paraId="7D91D80F"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1AB2DB" w14:textId="3DD61676"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 18時締切</w:t>
      </w:r>
    </w:p>
    <w:p w14:paraId="1E4C5BB2" w14:textId="2DB633AA"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00453D4F" w:rsidRPr="00E72D5A">
          <w:rPr>
            <w:rStyle w:val="a8"/>
            <w:rFonts w:ascii="HG丸ｺﾞｼｯｸM-PRO" w:eastAsia="HG丸ｺﾞｼｯｸM-PRO" w:hAnsi="HG丸ｺﾞｼｯｸM-PRO" w:cs="Arial"/>
            <w:spacing w:val="5"/>
            <w:kern w:val="0"/>
            <w:szCs w:val="21"/>
          </w:rPr>
          <w:t>https://www.amed.go.jp/koubo/20/01/2001B_00073.html</w:t>
        </w:r>
      </w:hyperlink>
    </w:p>
    <w:p w14:paraId="726670DC"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04A6C6" w14:textId="592879E4"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6年度「予防・健康づくりの社会実装に向けた研究開発基盤整備事業（健康・医療情報活用技術開発課題）」に係る公募について】4/16正午締切</w:t>
      </w:r>
    </w:p>
    <w:p w14:paraId="507EE7B3" w14:textId="01EC4035"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00453D4F" w:rsidRPr="00E72D5A">
          <w:rPr>
            <w:rStyle w:val="a8"/>
            <w:rFonts w:ascii="HG丸ｺﾞｼｯｸM-PRO" w:eastAsia="HG丸ｺﾞｼｯｸM-PRO" w:hAnsi="HG丸ｺﾞｼｯｸM-PRO" w:cs="Arial"/>
            <w:spacing w:val="5"/>
            <w:kern w:val="0"/>
            <w:szCs w:val="21"/>
          </w:rPr>
          <w:t>https://www.amed.go.jp/koubo/12/02/1202B_00044.html</w:t>
        </w:r>
      </w:hyperlink>
    </w:p>
    <w:p w14:paraId="2F8B9BD7"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9E64A78" w14:textId="00D9158B"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6年度「臨床研究・治験推進研究事業」に係る公募（2次公募）について】4/19正午締切</w:t>
      </w:r>
    </w:p>
    <w:p w14:paraId="32C39C63" w14:textId="05EDA199"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00453D4F" w:rsidRPr="00E72D5A">
          <w:rPr>
            <w:rStyle w:val="a8"/>
            <w:rFonts w:ascii="HG丸ｺﾞｼｯｸM-PRO" w:eastAsia="HG丸ｺﾞｼｯｸM-PRO" w:hAnsi="HG丸ｺﾞｼｯｸM-PRO" w:cs="Arial"/>
            <w:spacing w:val="5"/>
            <w:kern w:val="0"/>
            <w:szCs w:val="21"/>
          </w:rPr>
          <w:t>https://www.amed.go.jp/koubo/11/03/1103B_00024.html</w:t>
        </w:r>
      </w:hyperlink>
    </w:p>
    <w:p w14:paraId="15533DB0"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572337F" w14:textId="5D1CFD2B"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 「医療機器等における先進的研究開発・開発体制強靭化事業（基盤技術開発プロジェクト）」に係る公募について】4/19正午締切</w:t>
      </w:r>
    </w:p>
    <w:p w14:paraId="792E6F91" w14:textId="7933D3E9"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00453D4F" w:rsidRPr="00E72D5A">
          <w:rPr>
            <w:rStyle w:val="a8"/>
            <w:rFonts w:ascii="HG丸ｺﾞｼｯｸM-PRO" w:eastAsia="HG丸ｺﾞｼｯｸM-PRO" w:hAnsi="HG丸ｺﾞｼｯｸM-PRO" w:cs="Arial"/>
            <w:spacing w:val="5"/>
            <w:kern w:val="0"/>
            <w:szCs w:val="21"/>
          </w:rPr>
          <w:t>https://www.amed.go.jp/koubo/12/01/1201B_00099.html</w:t>
        </w:r>
      </w:hyperlink>
    </w:p>
    <w:p w14:paraId="057B051E"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7FF1B1" w14:textId="231C36B0"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5年度「ムーンショット型研究開発事業」に係る公募（第4回）について】4/22正午締切</w:t>
      </w:r>
    </w:p>
    <w:p w14:paraId="5667EA11" w14:textId="182ADF35"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00453D4F" w:rsidRPr="00E72D5A">
          <w:rPr>
            <w:rStyle w:val="a8"/>
            <w:rFonts w:ascii="HG丸ｺﾞｼｯｸM-PRO" w:eastAsia="HG丸ｺﾞｼｯｸM-PRO" w:hAnsi="HG丸ｺﾞｼｯｸM-PRO" w:cs="Arial"/>
            <w:spacing w:val="5"/>
            <w:kern w:val="0"/>
            <w:szCs w:val="21"/>
          </w:rPr>
          <w:t>https://www.amed.go.jp/koubo/18/03/1803B_00035.html</w:t>
        </w:r>
      </w:hyperlink>
    </w:p>
    <w:p w14:paraId="6B8B750D"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0165C9F" w14:textId="61E4A743"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 「新興・再興感染症に対する革新的医薬品等開発推進研究事業」に係る公募（2次）について】4/23正午締切</w:t>
      </w:r>
    </w:p>
    <w:p w14:paraId="54EC24FD" w14:textId="020EC874"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00453D4F" w:rsidRPr="00E72D5A">
          <w:rPr>
            <w:rStyle w:val="a8"/>
            <w:rFonts w:ascii="HG丸ｺﾞｼｯｸM-PRO" w:eastAsia="HG丸ｺﾞｼｯｸM-PRO" w:hAnsi="HG丸ｺﾞｼｯｸM-PRO" w:cs="Arial"/>
            <w:spacing w:val="5"/>
            <w:kern w:val="0"/>
            <w:szCs w:val="21"/>
          </w:rPr>
          <w:t>https://www.amed.go.jp/koubo/11/02/1102B_00093.html</w:t>
        </w:r>
      </w:hyperlink>
    </w:p>
    <w:p w14:paraId="0253E6F7"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7D0382B" w14:textId="1FCEE9B3"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5年度 「新興・再興感染症に対する革新的医薬品等開発推進研究事業」に係る追加公募（3次）について】4/23正午締切</w:t>
      </w:r>
    </w:p>
    <w:p w14:paraId="3A07AA6E" w14:textId="2DE2F07D"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00453D4F" w:rsidRPr="00E72D5A">
          <w:rPr>
            <w:rStyle w:val="a8"/>
            <w:rFonts w:ascii="HG丸ｺﾞｼｯｸM-PRO" w:eastAsia="HG丸ｺﾞｼｯｸM-PRO" w:hAnsi="HG丸ｺﾞｼｯｸM-PRO" w:cs="Arial"/>
            <w:spacing w:val="5"/>
            <w:kern w:val="0"/>
            <w:szCs w:val="21"/>
          </w:rPr>
          <w:t>https://www.amed.go.jp/koubo/11/02/1102B_00094.html</w:t>
        </w:r>
      </w:hyperlink>
    </w:p>
    <w:p w14:paraId="53222284"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92F2A6" w14:textId="6CB3B92D"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 「開発途上国・新興国等における医療技術等実用化研究事業」に係る公募について】5/8正午締切</w:t>
      </w:r>
    </w:p>
    <w:p w14:paraId="2373BC33" w14:textId="124EDB20"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00453D4F" w:rsidRPr="00E72D5A">
          <w:rPr>
            <w:rStyle w:val="a8"/>
            <w:rFonts w:ascii="HG丸ｺﾞｼｯｸM-PRO" w:eastAsia="HG丸ｺﾞｼｯｸM-PRO" w:hAnsi="HG丸ｺﾞｼｯｸM-PRO" w:cs="Arial"/>
            <w:spacing w:val="5"/>
            <w:kern w:val="0"/>
            <w:szCs w:val="21"/>
          </w:rPr>
          <w:t>https://www.amed.go.jp/koubo/12/01/1201B_00101.html</w:t>
        </w:r>
      </w:hyperlink>
    </w:p>
    <w:p w14:paraId="2A07A79A"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2B585D5" w14:textId="0C6AB278"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6年度「創薬基盤推進研究事業」に係る公募（2次公募）ついて】「産学官共同創薬研究プロジェクト（GAPFREE）」への応募：5/8正午締切</w:t>
      </w:r>
    </w:p>
    <w:p w14:paraId="08DBE96A" w14:textId="552308BA"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00453D4F" w:rsidRPr="00E72D5A">
          <w:rPr>
            <w:rStyle w:val="a8"/>
            <w:rFonts w:ascii="HG丸ｺﾞｼｯｸM-PRO" w:eastAsia="HG丸ｺﾞｼｯｸM-PRO" w:hAnsi="HG丸ｺﾞｼｯｸM-PRO" w:cs="Arial"/>
            <w:spacing w:val="5"/>
            <w:kern w:val="0"/>
            <w:szCs w:val="21"/>
          </w:rPr>
          <w:t>https://www.amed.go.jp/koubo/11/01/1101B_00049.html</w:t>
        </w:r>
      </w:hyperlink>
    </w:p>
    <w:p w14:paraId="7796415A"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A561338" w14:textId="744D4ADE"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6年度「地球規模保健課題解決推進のための研究事業（GACD協調公募）」に係る公募について】5/15 18時締切</w:t>
      </w:r>
    </w:p>
    <w:p w14:paraId="332C2DE0" w14:textId="2CC0D48F"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00453D4F" w:rsidRPr="00E72D5A">
          <w:rPr>
            <w:rStyle w:val="a8"/>
            <w:rFonts w:ascii="HG丸ｺﾞｼｯｸM-PRO" w:eastAsia="HG丸ｺﾞｼｯｸM-PRO" w:hAnsi="HG丸ｺﾞｼｯｸM-PRO" w:cs="Arial"/>
            <w:spacing w:val="5"/>
            <w:kern w:val="0"/>
            <w:szCs w:val="21"/>
          </w:rPr>
          <w:t>https://www.amed.go.jp/koubo/20/01/2001B_00084.html</w:t>
        </w:r>
      </w:hyperlink>
    </w:p>
    <w:p w14:paraId="40E8BEBF"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EA6D18" w14:textId="543E21B8"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6年度「医療分野国際科学技術共同研究開発推進事業（先端国際共同研究推進プログラム（ASPIRE））」に係る公募（第3回）（アライメント公募）について】5/28正午締切</w:t>
      </w:r>
    </w:p>
    <w:p w14:paraId="2B68050A" w14:textId="6BC87982"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00453D4F" w:rsidRPr="00E72D5A">
          <w:rPr>
            <w:rStyle w:val="a8"/>
            <w:rFonts w:ascii="HG丸ｺﾞｼｯｸM-PRO" w:eastAsia="HG丸ｺﾞｼｯｸM-PRO" w:hAnsi="HG丸ｺﾞｼｯｸM-PRO" w:cs="Arial"/>
            <w:spacing w:val="5"/>
            <w:kern w:val="0"/>
            <w:szCs w:val="21"/>
          </w:rPr>
          <w:t>https://www.amed.go.jp/koubo/20/01/2001B_00079.html</w:t>
        </w:r>
      </w:hyperlink>
    </w:p>
    <w:p w14:paraId="509629DF"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BD136AA" w14:textId="6EA063D6"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6年度「地球規模保健課題解決推進のための研究事業（日米医学協力計画の若手・女性育成のための日米共同研究公募）」に係る公募について】6/4締切</w:t>
      </w:r>
    </w:p>
    <w:p w14:paraId="142AEBC1" w14:textId="51CA3E81"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00453D4F" w:rsidRPr="00E72D5A">
          <w:rPr>
            <w:rStyle w:val="a8"/>
            <w:rFonts w:ascii="HG丸ｺﾞｼｯｸM-PRO" w:eastAsia="HG丸ｺﾞｼｯｸM-PRO" w:hAnsi="HG丸ｺﾞｼｯｸM-PRO" w:cs="Arial"/>
            <w:spacing w:val="5"/>
            <w:kern w:val="0"/>
            <w:szCs w:val="21"/>
          </w:rPr>
          <w:t>https://www.amed.go.jp/koubo/20/01/2001B_00085.html</w:t>
        </w:r>
      </w:hyperlink>
    </w:p>
    <w:p w14:paraId="4DA31657"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49CEF89" w14:textId="6A4552AB"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 「橋渡し研究プログラム（大学発医療系スタートアップ支援プログラム）」に係る公募について】6/6 11時締切</w:t>
      </w:r>
    </w:p>
    <w:p w14:paraId="139E0BC7" w14:textId="4E3F9D85"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00453D4F" w:rsidRPr="00E72D5A">
          <w:rPr>
            <w:rStyle w:val="a8"/>
            <w:rFonts w:ascii="HG丸ｺﾞｼｯｸM-PRO" w:eastAsia="HG丸ｺﾞｼｯｸM-PRO" w:hAnsi="HG丸ｺﾞｼｯｸM-PRO" w:cs="Arial"/>
            <w:spacing w:val="5"/>
            <w:kern w:val="0"/>
            <w:szCs w:val="21"/>
          </w:rPr>
          <w:t>https://www.amed.go.jp/koubo/16/01/1601B_00064.html</w:t>
        </w:r>
      </w:hyperlink>
    </w:p>
    <w:p w14:paraId="31367CD4"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5F98F3" w14:textId="1A22FA56"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公募予告【令和</w:t>
      </w:r>
      <w:r w:rsidR="00363335" w:rsidRPr="00363335">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787B6423" w14:textId="6F2BC53A"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00453D4F" w:rsidRPr="00E72D5A">
          <w:rPr>
            <w:rStyle w:val="a8"/>
            <w:rFonts w:ascii="HG丸ｺﾞｼｯｸM-PRO" w:eastAsia="HG丸ｺﾞｼｯｸM-PRO" w:hAnsi="HG丸ｺﾞｼｯｸM-PRO" w:cs="Arial"/>
            <w:spacing w:val="5"/>
            <w:kern w:val="0"/>
            <w:szCs w:val="21"/>
          </w:rPr>
          <w:t>https://www.amed.go.jp/koubo/21/02/2102A_00013.html</w:t>
        </w:r>
      </w:hyperlink>
    </w:p>
    <w:p w14:paraId="30BD85F5"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1C8C990" w14:textId="4AEA76CE"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公募予告【令和</w:t>
      </w:r>
      <w:r w:rsidR="00363335" w:rsidRPr="00363335">
        <w:rPr>
          <w:rFonts w:ascii="HG丸ｺﾞｼｯｸM-PRO" w:eastAsia="HG丸ｺﾞｼｯｸM-PRO" w:hAnsi="HG丸ｺﾞｼｯｸM-PRO" w:cs="Arial"/>
          <w:spacing w:val="5"/>
          <w:kern w:val="0"/>
          <w:szCs w:val="21"/>
        </w:rPr>
        <w:t>6年度「革新的先端研究開発支援事業（AMED-CREST、PRIME）」に係る公募について】公募開始：4月上旬（予定）</w:t>
      </w:r>
    </w:p>
    <w:p w14:paraId="3EE9970B" w14:textId="6B3815D8"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00453D4F" w:rsidRPr="00E72D5A">
          <w:rPr>
            <w:rStyle w:val="a8"/>
            <w:rFonts w:ascii="HG丸ｺﾞｼｯｸM-PRO" w:eastAsia="HG丸ｺﾞｼｯｸM-PRO" w:hAnsi="HG丸ｺﾞｼｯｸM-PRO" w:cs="Arial"/>
            <w:spacing w:val="5"/>
            <w:kern w:val="0"/>
            <w:szCs w:val="21"/>
          </w:rPr>
          <w:t>https://www.amed.go.jp/koubo/16/02/1602A_00026.html</w:t>
        </w:r>
      </w:hyperlink>
    </w:p>
    <w:p w14:paraId="2254530B"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02A2DE" w14:textId="1FDC9434"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公募予告【令和</w:t>
      </w:r>
      <w:r w:rsidR="00363335" w:rsidRPr="00363335">
        <w:rPr>
          <w:rFonts w:ascii="HG丸ｺﾞｼｯｸM-PRO" w:eastAsia="HG丸ｺﾞｼｯｸM-PRO" w:hAnsi="HG丸ｺﾞｼｯｸM-PRO" w:cs="Arial"/>
          <w:spacing w:val="5"/>
          <w:kern w:val="0"/>
          <w:szCs w:val="21"/>
        </w:rPr>
        <w:t>6年度「革新的医療技術研究開発推進事業（産学官共同型）（四次公募）【アカデミアタイプ＆スタートアップタイプ】」に係る公募について】</w:t>
      </w:r>
    </w:p>
    <w:p w14:paraId="382ED845" w14:textId="60083BF2"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00453D4F" w:rsidRPr="00E72D5A">
          <w:rPr>
            <w:rStyle w:val="a8"/>
            <w:rFonts w:ascii="HG丸ｺﾞｼｯｸM-PRO" w:eastAsia="HG丸ｺﾞｼｯｸM-PRO" w:hAnsi="HG丸ｺﾞｼｯｸM-PRO" w:cs="Arial"/>
            <w:spacing w:val="5"/>
            <w:kern w:val="0"/>
            <w:szCs w:val="21"/>
          </w:rPr>
          <w:t>https://www.amed.go.jp/koubo/18/03/1803A_00040.html</w:t>
        </w:r>
      </w:hyperlink>
    </w:p>
    <w:p w14:paraId="782B9CB0"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271309" w14:textId="06029191"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363335" w:rsidRPr="00363335">
        <w:rPr>
          <w:rFonts w:ascii="HG丸ｺﾞｼｯｸM-PRO" w:eastAsia="HG丸ｺﾞｼｯｸM-PRO" w:hAnsi="HG丸ｺﾞｼｯｸM-PRO" w:cs="Arial"/>
          <w:spacing w:val="5"/>
          <w:kern w:val="0"/>
          <w:szCs w:val="21"/>
        </w:rPr>
        <w:t>JST</w:t>
      </w:r>
      <w:r>
        <w:rPr>
          <w:rFonts w:ascii="HG丸ｺﾞｼｯｸM-PRO" w:eastAsia="HG丸ｺﾞｼｯｸM-PRO" w:hAnsi="HG丸ｺﾞｼｯｸM-PRO" w:cs="Arial" w:hint="eastAsia"/>
          <w:spacing w:val="5"/>
          <w:kern w:val="0"/>
          <w:szCs w:val="21"/>
        </w:rPr>
        <w:t>】</w:t>
      </w:r>
    </w:p>
    <w:p w14:paraId="421206ED" w14:textId="6C2E60C9"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lastRenderedPageBreak/>
        <w:t>●</w:t>
      </w:r>
      <w:r w:rsidR="00363335" w:rsidRPr="00363335">
        <w:rPr>
          <w:rFonts w:ascii="HG丸ｺﾞｼｯｸM-PRO" w:eastAsia="HG丸ｺﾞｼｯｸM-PRO" w:hAnsi="HG丸ｺﾞｼｯｸM-PRO" w:cs="Arial" w:hint="eastAsia"/>
          <w:spacing w:val="5"/>
          <w:kern w:val="0"/>
          <w:szCs w:val="21"/>
        </w:rPr>
        <w:t>公募【大学発新産業創出プログラム</w:t>
      </w:r>
      <w:r w:rsidR="00363335" w:rsidRPr="00363335">
        <w:rPr>
          <w:rFonts w:ascii="HG丸ｺﾞｼｯｸM-PRO" w:eastAsia="HG丸ｺﾞｼｯｸM-PRO" w:hAnsi="HG丸ｺﾞｼｯｸM-PRO" w:cs="Arial"/>
          <w:spacing w:val="5"/>
          <w:kern w:val="0"/>
          <w:szCs w:val="21"/>
        </w:rPr>
        <w:t>(START)プロジェクト推進型　SBIRフェーズ1支援　令和6年度公募】4/17正午締切</w:t>
      </w:r>
    </w:p>
    <w:p w14:paraId="48A096F3" w14:textId="5E4E5DB8"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00453D4F" w:rsidRPr="00E72D5A">
          <w:rPr>
            <w:rStyle w:val="a8"/>
            <w:rFonts w:ascii="HG丸ｺﾞｼｯｸM-PRO" w:eastAsia="HG丸ｺﾞｼｯｸM-PRO" w:hAnsi="HG丸ｺﾞｼｯｸM-PRO" w:cs="Arial"/>
            <w:spacing w:val="5"/>
            <w:kern w:val="0"/>
            <w:szCs w:val="21"/>
          </w:rPr>
          <w:t>https://www.jst.go.jp/start/sbir/call2024.html</w:t>
        </w:r>
      </w:hyperlink>
    </w:p>
    <w:p w14:paraId="53CBD4D9"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DB16A3D" w14:textId="4A43ED50"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w:t>
      </w:r>
      <w:r w:rsidR="00363335" w:rsidRPr="00363335">
        <w:rPr>
          <w:rFonts w:ascii="HG丸ｺﾞｼｯｸM-PRO" w:eastAsia="HG丸ｺﾞｼｯｸM-PRO" w:hAnsi="HG丸ｺﾞｼｯｸM-PRO" w:cs="Arial"/>
          <w:spacing w:val="5"/>
          <w:kern w:val="0"/>
          <w:szCs w:val="21"/>
        </w:rPr>
        <w:t>2024年度 ASPIRE単独公募募集】5/9正午締切</w:t>
      </w:r>
    </w:p>
    <w:p w14:paraId="2A458519" w14:textId="0D3A8206"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00453D4F" w:rsidRPr="00E72D5A">
          <w:rPr>
            <w:rStyle w:val="a8"/>
            <w:rFonts w:ascii="HG丸ｺﾞｼｯｸM-PRO" w:eastAsia="HG丸ｺﾞｼｯｸM-PRO" w:hAnsi="HG丸ｺﾞｼｯｸM-PRO" w:cs="Arial"/>
            <w:spacing w:val="5"/>
            <w:kern w:val="0"/>
            <w:szCs w:val="21"/>
          </w:rPr>
          <w:t>https://www.jst.go.jp/aspire/program/announce/announce_aspire2024.html</w:t>
        </w:r>
      </w:hyperlink>
    </w:p>
    <w:p w14:paraId="480FC8E1"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09A2D71" w14:textId="2AF3FE4A"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 xml:space="preserve">公募【戦略的創造研究推進事業　</w:t>
      </w:r>
      <w:r w:rsidR="00363335" w:rsidRPr="00363335">
        <w:rPr>
          <w:rFonts w:ascii="HG丸ｺﾞｼｯｸM-PRO" w:eastAsia="HG丸ｺﾞｼｯｸM-PRO" w:hAnsi="HG丸ｺﾞｼｯｸM-PRO" w:cs="Arial"/>
          <w:spacing w:val="5"/>
          <w:kern w:val="0"/>
          <w:szCs w:val="21"/>
        </w:rPr>
        <w:t>ALCA-Nextにおける2024年度研究開発提案の募集について】5/8正午締切</w:t>
      </w:r>
    </w:p>
    <w:p w14:paraId="55CE0963" w14:textId="4FBFDF01"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00453D4F" w:rsidRPr="00E72D5A">
          <w:rPr>
            <w:rStyle w:val="a8"/>
            <w:rFonts w:ascii="HG丸ｺﾞｼｯｸM-PRO" w:eastAsia="HG丸ｺﾞｼｯｸM-PRO" w:hAnsi="HG丸ｺﾞｼｯｸM-PRO" w:cs="Arial"/>
            <w:spacing w:val="5"/>
            <w:kern w:val="0"/>
            <w:szCs w:val="21"/>
          </w:rPr>
          <w:t>https://www.jst.go.jp/alca/koubo/2024/index.html</w:t>
        </w:r>
      </w:hyperlink>
    </w:p>
    <w:p w14:paraId="5C4B03CA"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D3AA5" w14:textId="6D6F29C2"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w:t>
      </w:r>
      <w:r w:rsidR="00363335" w:rsidRPr="00363335">
        <w:rPr>
          <w:rFonts w:ascii="HG丸ｺﾞｼｯｸM-PRO" w:eastAsia="HG丸ｺﾞｼｯｸM-PRO" w:hAnsi="HG丸ｺﾞｼｯｸM-PRO" w:cs="Arial"/>
          <w:spacing w:val="5"/>
          <w:kern w:val="0"/>
          <w:szCs w:val="21"/>
        </w:rPr>
        <w:t>2024年度　ASPIRE - 米国NSF Global Centers バイオエコノミー領域　共同研究提案の募集】6/11 17時締切</w:t>
      </w:r>
    </w:p>
    <w:p w14:paraId="761F92BF" w14:textId="2BB13718"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00453D4F" w:rsidRPr="00E72D5A">
          <w:rPr>
            <w:rStyle w:val="a8"/>
            <w:rFonts w:ascii="HG丸ｺﾞｼｯｸM-PRO" w:eastAsia="HG丸ｺﾞｼｯｸM-PRO" w:hAnsi="HG丸ｺﾞｼｯｸM-PRO" w:cs="Arial"/>
            <w:spacing w:val="5"/>
            <w:kern w:val="0"/>
            <w:szCs w:val="21"/>
          </w:rPr>
          <w:t>https://www.jst.go.jp/aspire/program/announce/announce_aspire2024_gc.html</w:t>
        </w:r>
      </w:hyperlink>
    </w:p>
    <w:p w14:paraId="344D9C2E"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06D4EAE" w14:textId="5CA1DF40"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公募予告【「ディープテック・スタートアップ国際展開プログラム」</w:t>
      </w:r>
      <w:r w:rsidR="00363335" w:rsidRPr="00363335">
        <w:rPr>
          <w:rFonts w:ascii="HG丸ｺﾞｼｯｸM-PRO" w:eastAsia="HG丸ｺﾞｼｯｸM-PRO" w:hAnsi="HG丸ｺﾞｼｯｸM-PRO" w:cs="Arial"/>
          <w:spacing w:val="5"/>
          <w:kern w:val="0"/>
          <w:szCs w:val="21"/>
        </w:rPr>
        <w:t>2024年度公募について】募集期間：4月中旬頃～7月上旬頃</w:t>
      </w:r>
    </w:p>
    <w:p w14:paraId="1C702502" w14:textId="3FD10EB6"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00453D4F" w:rsidRPr="00E72D5A">
          <w:rPr>
            <w:rStyle w:val="a8"/>
            <w:rFonts w:ascii="HG丸ｺﾞｼｯｸM-PRO" w:eastAsia="HG丸ｺﾞｼｯｸM-PRO" w:hAnsi="HG丸ｺﾞｼｯｸM-PRO" w:cs="Arial"/>
            <w:spacing w:val="5"/>
            <w:kern w:val="0"/>
            <w:szCs w:val="21"/>
          </w:rPr>
          <w:t>https://www.jst.go.jp/program/startupkikin/deeptech/koubo2024.html</w:t>
        </w:r>
      </w:hyperlink>
    </w:p>
    <w:p w14:paraId="15486F42"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6E0ECEE" w14:textId="2AAEBF30"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363335" w:rsidRPr="00363335">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4123EC58" w14:textId="522E2D6A"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公募【「事業会社等が保有する革新的な技術を活用したカーブアウトによるディープテック・スタートアップ創出等促進事業」に係る公募について】</w:t>
      </w:r>
      <w:r w:rsidR="00363335" w:rsidRPr="00363335">
        <w:rPr>
          <w:rFonts w:ascii="HG丸ｺﾞｼｯｸM-PRO" w:eastAsia="HG丸ｺﾞｼｯｸM-PRO" w:hAnsi="HG丸ｺﾞｼｯｸM-PRO" w:cs="Arial"/>
          <w:spacing w:val="5"/>
          <w:kern w:val="0"/>
          <w:szCs w:val="21"/>
        </w:rPr>
        <w:t>4/22正午締切</w:t>
      </w:r>
    </w:p>
    <w:p w14:paraId="1A2EC68F" w14:textId="00F36FBB"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00453D4F" w:rsidRPr="00E72D5A">
          <w:rPr>
            <w:rStyle w:val="a8"/>
            <w:rFonts w:ascii="HG丸ｺﾞｼｯｸM-PRO" w:eastAsia="HG丸ｺﾞｼｯｸM-PRO" w:hAnsi="HG丸ｺﾞｼｯｸM-PRO" w:cs="Arial"/>
            <w:spacing w:val="5"/>
            <w:kern w:val="0"/>
            <w:szCs w:val="21"/>
          </w:rPr>
          <w:t>https://www.nedo.go.jp/koubo/CA2_100452.html</w:t>
        </w:r>
      </w:hyperlink>
    </w:p>
    <w:p w14:paraId="0F842695"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C8D24E" w14:textId="48FE8A1E"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公募【「経済安全保障重要技術育成プログラム／有事に備えた止血製剤製造技術の開発・実証」に係る公募について】</w:t>
      </w:r>
      <w:r w:rsidR="00363335" w:rsidRPr="00363335">
        <w:rPr>
          <w:rFonts w:ascii="HG丸ｺﾞｼｯｸM-PRO" w:eastAsia="HG丸ｺﾞｼｯｸM-PRO" w:hAnsi="HG丸ｺﾞｼｯｸM-PRO" w:cs="Arial"/>
          <w:spacing w:val="5"/>
          <w:kern w:val="0"/>
          <w:szCs w:val="21"/>
        </w:rPr>
        <w:t>4/18正午締切</w:t>
      </w:r>
    </w:p>
    <w:p w14:paraId="4238F2AC" w14:textId="4C98BE9C"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00453D4F" w:rsidRPr="00E72D5A">
          <w:rPr>
            <w:rStyle w:val="a8"/>
            <w:rFonts w:ascii="HG丸ｺﾞｼｯｸM-PRO" w:eastAsia="HG丸ｺﾞｼｯｸM-PRO" w:hAnsi="HG丸ｺﾞｼｯｸM-PRO" w:cs="Arial"/>
            <w:spacing w:val="5"/>
            <w:kern w:val="0"/>
            <w:szCs w:val="21"/>
          </w:rPr>
          <w:t>https://www.nedo.go.jp/koubo/EF2_100217.html</w:t>
        </w:r>
      </w:hyperlink>
    </w:p>
    <w:p w14:paraId="1DC27F63"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99DB6B5" w14:textId="68058201"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公募予告【「</w:t>
      </w:r>
      <w:r w:rsidR="00363335" w:rsidRPr="00363335">
        <w:rPr>
          <w:rFonts w:ascii="HG丸ｺﾞｼｯｸM-PRO" w:eastAsia="HG丸ｺﾞｼｯｸM-PRO" w:hAnsi="HG丸ｺﾞｼｯｸM-PRO" w:cs="Arial"/>
          <w:spacing w:val="5"/>
          <w:kern w:val="0"/>
          <w:szCs w:val="21"/>
        </w:rPr>
        <w:t>2024年度「SBIR推進プログラム」（連結型）」に係る公募について（予告）】公募開始予定日：4月上旬</w:t>
      </w:r>
    </w:p>
    <w:p w14:paraId="03E49E93" w14:textId="3E447EE9" w:rsidR="00453D4F" w:rsidRPr="00453D4F"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00453D4F" w:rsidRPr="00E72D5A">
          <w:rPr>
            <w:rStyle w:val="a8"/>
            <w:rFonts w:ascii="HG丸ｺﾞｼｯｸM-PRO" w:eastAsia="HG丸ｺﾞｼｯｸM-PRO" w:hAnsi="HG丸ｺﾞｼｯｸM-PRO" w:cs="Arial"/>
            <w:spacing w:val="5"/>
            <w:kern w:val="0"/>
            <w:szCs w:val="21"/>
          </w:rPr>
          <w:t>https://www.nedo.go.jp/koubo/CA1_100456.html</w:t>
        </w:r>
      </w:hyperlink>
    </w:p>
    <w:p w14:paraId="6BEE099D"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F3CD97" w14:textId="72410B13"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公募予告【</w:t>
      </w:r>
      <w:r w:rsidR="00363335" w:rsidRPr="00363335">
        <w:rPr>
          <w:rFonts w:ascii="HG丸ｺﾞｼｯｸM-PRO" w:eastAsia="HG丸ｺﾞｼｯｸM-PRO" w:hAnsi="HG丸ｺﾞｼｯｸM-PRO" w:cs="Arial"/>
          <w:spacing w:val="5"/>
          <w:kern w:val="0"/>
          <w:szCs w:val="21"/>
        </w:rPr>
        <w:t>2024年度「我が国の企業におけるオープンイノベーションの推進に係る検討」に係る公募について（予告）】公募開始予定日：4月下旬</w:t>
      </w:r>
    </w:p>
    <w:p w14:paraId="1522CF95" w14:textId="728A336F"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00453D4F" w:rsidRPr="00E72D5A">
          <w:rPr>
            <w:rStyle w:val="a8"/>
            <w:rFonts w:ascii="HG丸ｺﾞｼｯｸM-PRO" w:eastAsia="HG丸ｺﾞｼｯｸM-PRO" w:hAnsi="HG丸ｺﾞｼｯｸM-PRO" w:cs="Arial"/>
            <w:spacing w:val="5"/>
            <w:kern w:val="0"/>
            <w:szCs w:val="21"/>
          </w:rPr>
          <w:t>https://www.nedo.go.jp/koubo/CA1_100459.html</w:t>
        </w:r>
      </w:hyperlink>
    </w:p>
    <w:p w14:paraId="738243AB"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76AEE54" w14:textId="737B1AEF"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363335" w:rsidRPr="00363335">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0C460C6C" w14:textId="365949CA"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spacing w:val="5"/>
          <w:kern w:val="0"/>
          <w:szCs w:val="21"/>
        </w:rPr>
        <w:t>公募【令和</w:t>
      </w:r>
      <w:r w:rsidR="00363335" w:rsidRPr="00363335">
        <w:rPr>
          <w:rFonts w:ascii="HG丸ｺﾞｼｯｸM-PRO" w:eastAsia="HG丸ｺﾞｼｯｸM-PRO" w:hAnsi="HG丸ｺﾞｼｯｸM-PRO" w:cs="Arial"/>
          <w:spacing w:val="5"/>
          <w:kern w:val="0"/>
          <w:szCs w:val="21"/>
        </w:rPr>
        <w:t>6年度予算「成長型中小企業等研究開発支援事業」（Go-Tech事業）】4/16 17時締切</w:t>
      </w:r>
    </w:p>
    <w:p w14:paraId="76574108" w14:textId="405DA2EF"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00453D4F" w:rsidRPr="00E72D5A">
          <w:rPr>
            <w:rStyle w:val="a8"/>
            <w:rFonts w:ascii="HG丸ｺﾞｼｯｸM-PRO" w:eastAsia="HG丸ｺﾞｼｯｸM-PRO" w:hAnsi="HG丸ｺﾞｼｯｸM-PRO" w:cs="Arial"/>
            <w:spacing w:val="5"/>
            <w:kern w:val="0"/>
            <w:szCs w:val="21"/>
          </w:rPr>
          <w:t>https://www.chusho.meti.go.jp/keiei/sapoin/2024/240216kobo.html</w:t>
        </w:r>
      </w:hyperlink>
    </w:p>
    <w:p w14:paraId="5FEDCDD8" w14:textId="77777777" w:rsidR="00453D4F" w:rsidRPr="00453D4F"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335F8AC" w14:textId="2DBAF325"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lastRenderedPageBreak/>
        <w:t>【</w:t>
      </w:r>
      <w:r w:rsidR="00363335" w:rsidRPr="00363335">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3891B015" w14:textId="10BBD2B8"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採択【令和</w:t>
      </w:r>
      <w:r w:rsidR="00363335" w:rsidRPr="00363335">
        <w:rPr>
          <w:rFonts w:ascii="HG丸ｺﾞｼｯｸM-PRO" w:eastAsia="HG丸ｺﾞｼｯｸM-PRO" w:hAnsi="HG丸ｺﾞｼｯｸM-PRO" w:cs="Arial"/>
          <w:spacing w:val="5"/>
          <w:kern w:val="0"/>
          <w:szCs w:val="21"/>
        </w:rPr>
        <w:t>6年度 「『統合医療』に係る医療の質向上・科学的根拠収集研究事業」に係る公募の採択課題について】</w:t>
      </w:r>
    </w:p>
    <w:p w14:paraId="481CE80D" w14:textId="15826C91"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004A229B" w:rsidRPr="00E72D5A">
          <w:rPr>
            <w:rStyle w:val="a8"/>
            <w:rFonts w:ascii="HG丸ｺﾞｼｯｸM-PRO" w:eastAsia="HG丸ｺﾞｼｯｸM-PRO" w:hAnsi="HG丸ｺﾞｼｯｸM-PRO" w:cs="Arial"/>
            <w:spacing w:val="5"/>
            <w:kern w:val="0"/>
            <w:szCs w:val="21"/>
          </w:rPr>
          <w:t>https://www.amed.go.jp/koubo/14/03/1403C_00081.html</w:t>
        </w:r>
      </w:hyperlink>
    </w:p>
    <w:p w14:paraId="17FF0D12"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EA536EB" w14:textId="1DA2FFF8"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採択【令和</w:t>
      </w:r>
      <w:r w:rsidR="00363335" w:rsidRPr="00363335">
        <w:rPr>
          <w:rFonts w:ascii="HG丸ｺﾞｼｯｸM-PRO" w:eastAsia="HG丸ｺﾞｼｯｸM-PRO" w:hAnsi="HG丸ｺﾞｼｯｸM-PRO" w:cs="Arial"/>
          <w:spacing w:val="5"/>
          <w:kern w:val="0"/>
          <w:szCs w:val="21"/>
        </w:rPr>
        <w:t>6年度「難治性疾患実用化研究事業」の採択課題（1次公募）について】</w:t>
      </w:r>
    </w:p>
    <w:p w14:paraId="1338A4E0" w14:textId="3FAB5B4E"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004A229B" w:rsidRPr="00E72D5A">
          <w:rPr>
            <w:rStyle w:val="a8"/>
            <w:rFonts w:ascii="HG丸ｺﾞｼｯｸM-PRO" w:eastAsia="HG丸ｺﾞｼｯｸM-PRO" w:hAnsi="HG丸ｺﾞｼｯｸM-PRO" w:cs="Arial"/>
            <w:spacing w:val="5"/>
            <w:kern w:val="0"/>
            <w:szCs w:val="21"/>
          </w:rPr>
          <w:t>https://www.amed.go.jp/koubo/11/02/1102C_00081.html</w:t>
        </w:r>
      </w:hyperlink>
    </w:p>
    <w:p w14:paraId="7F19CE22"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C05E75D" w14:textId="114291BB"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採択【令和</w:t>
      </w:r>
      <w:r w:rsidR="00363335" w:rsidRPr="00363335">
        <w:rPr>
          <w:rFonts w:ascii="HG丸ｺﾞｼｯｸM-PRO" w:eastAsia="HG丸ｺﾞｼｯｸM-PRO" w:hAnsi="HG丸ｺﾞｼｯｸM-PRO" w:cs="Arial"/>
          <w:spacing w:val="5"/>
          <w:kern w:val="0"/>
          <w:szCs w:val="21"/>
        </w:rPr>
        <w:t>6年度「肝炎等克服実用化研究事業」の採択課題について】</w:t>
      </w:r>
    </w:p>
    <w:p w14:paraId="29899BC0" w14:textId="178520E5"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004A229B" w:rsidRPr="00E72D5A">
          <w:rPr>
            <w:rStyle w:val="a8"/>
            <w:rFonts w:ascii="HG丸ｺﾞｼｯｸM-PRO" w:eastAsia="HG丸ｺﾞｼｯｸM-PRO" w:hAnsi="HG丸ｺﾞｼｯｸM-PRO" w:cs="Arial"/>
            <w:spacing w:val="5"/>
            <w:kern w:val="0"/>
            <w:szCs w:val="21"/>
          </w:rPr>
          <w:t>https://www.amed.go.jp/koubo/15/01/1501C_00090.html</w:t>
        </w:r>
      </w:hyperlink>
    </w:p>
    <w:p w14:paraId="1F28DABC"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5C2ACC" w14:textId="41DD7518"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採択【令和</w:t>
      </w:r>
      <w:r w:rsidR="00363335" w:rsidRPr="00363335">
        <w:rPr>
          <w:rFonts w:ascii="HG丸ｺﾞｼｯｸM-PRO" w:eastAsia="HG丸ｺﾞｼｯｸM-PRO" w:hAnsi="HG丸ｺﾞｼｯｸM-PRO" w:cs="Arial"/>
          <w:spacing w:val="5"/>
          <w:kern w:val="0"/>
          <w:szCs w:val="21"/>
        </w:rPr>
        <w:t>6年度「エイズ対策実用化研究事業」の採択課題について】</w:t>
      </w:r>
    </w:p>
    <w:p w14:paraId="53E2BF68" w14:textId="0DE6373C"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004A229B" w:rsidRPr="00E72D5A">
          <w:rPr>
            <w:rStyle w:val="a8"/>
            <w:rFonts w:ascii="HG丸ｺﾞｼｯｸM-PRO" w:eastAsia="HG丸ｺﾞｼｯｸM-PRO" w:hAnsi="HG丸ｺﾞｼｯｸM-PRO" w:cs="Arial"/>
            <w:spacing w:val="5"/>
            <w:kern w:val="0"/>
            <w:szCs w:val="21"/>
          </w:rPr>
          <w:t>https://www.amed.go.jp/koubo/15/01/1501C_00091.html</w:t>
        </w:r>
      </w:hyperlink>
    </w:p>
    <w:p w14:paraId="3CD5D6D1" w14:textId="77777777" w:rsidR="00363335" w:rsidRPr="00363335" w:rsidRDefault="00363335"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9EE830" w14:textId="67E20277" w:rsidR="00363335" w:rsidRPr="00363335"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3D4F">
        <w:rPr>
          <w:rFonts w:ascii="HG丸ｺﾞｼｯｸM-PRO" w:eastAsia="HG丸ｺﾞｼｯｸM-PRO" w:hAnsi="HG丸ｺﾞｼｯｸM-PRO" w:cs="Arial" w:hint="eastAsia"/>
          <w:color w:val="C00000"/>
          <w:spacing w:val="5"/>
          <w:kern w:val="0"/>
          <w:szCs w:val="21"/>
        </w:rPr>
        <w:t>★NEW★</w:t>
      </w:r>
      <w:r w:rsidR="00363335" w:rsidRPr="00363335">
        <w:rPr>
          <w:rFonts w:ascii="HG丸ｺﾞｼｯｸM-PRO" w:eastAsia="HG丸ｺﾞｼｯｸM-PRO" w:hAnsi="HG丸ｺﾞｼｯｸM-PRO" w:cs="Arial" w:hint="eastAsia"/>
          <w:spacing w:val="5"/>
          <w:kern w:val="0"/>
          <w:szCs w:val="21"/>
        </w:rPr>
        <w:t>採択【令和</w:t>
      </w:r>
      <w:r w:rsidR="00363335" w:rsidRPr="00363335">
        <w:rPr>
          <w:rFonts w:ascii="HG丸ｺﾞｼｯｸM-PRO" w:eastAsia="HG丸ｺﾞｼｯｸM-PRO" w:hAnsi="HG丸ｺﾞｼｯｸM-PRO" w:cs="Arial"/>
          <w:spacing w:val="5"/>
          <w:kern w:val="0"/>
          <w:szCs w:val="21"/>
        </w:rPr>
        <w:t>6年度「医工連携イノベーション推進事業（開発・事業化事業）」の採択課題について】</w:t>
      </w:r>
    </w:p>
    <w:p w14:paraId="553E7897" w14:textId="4F947467" w:rsidR="00363335" w:rsidRDefault="00000000"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00453D4F" w:rsidRPr="00E72D5A">
          <w:rPr>
            <w:rStyle w:val="a8"/>
            <w:rFonts w:ascii="HG丸ｺﾞｼｯｸM-PRO" w:eastAsia="HG丸ｺﾞｼｯｸM-PRO" w:hAnsi="HG丸ｺﾞｼｯｸM-PRO" w:cs="Arial"/>
            <w:spacing w:val="5"/>
            <w:kern w:val="0"/>
            <w:szCs w:val="21"/>
          </w:rPr>
          <w:t>https://www.amed.go.jp/koubo/12/01/1201C_00085.html</w:t>
        </w:r>
      </w:hyperlink>
    </w:p>
    <w:p w14:paraId="727AAB64" w14:textId="77777777" w:rsidR="00453D4F" w:rsidRPr="00453D4F" w:rsidRDefault="00453D4F" w:rsidP="0036333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6C5689C2" w14:textId="15BCDCC9" w:rsidR="004A229B" w:rsidRPr="004A229B" w:rsidRDefault="004A229B" w:rsidP="004A229B">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4EEFC386" w14:textId="6B221642" w:rsidR="004A229B" w:rsidRPr="00F918B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918BB">
        <w:rPr>
          <w:rFonts w:ascii="HG丸ｺﾞｼｯｸM-PRO" w:eastAsia="HG丸ｺﾞｼｯｸM-PRO" w:hAnsi="HG丸ｺﾞｼｯｸM-PRO" w:cs="Arial"/>
          <w:spacing w:val="5"/>
          <w:kern w:val="0"/>
          <w:szCs w:val="21"/>
        </w:rPr>
        <w:t>2025年Human Frontier Science Program（HFSP）募集情報説明会のご案内</w:t>
      </w:r>
      <w:r>
        <w:rPr>
          <w:rFonts w:ascii="HG丸ｺﾞｼｯｸM-PRO" w:eastAsia="HG丸ｺﾞｼｯｸM-PRO" w:hAnsi="HG丸ｺﾞｼｯｸM-PRO" w:cs="Arial" w:hint="eastAsia"/>
          <w:spacing w:val="5"/>
          <w:kern w:val="0"/>
          <w:szCs w:val="21"/>
        </w:rPr>
        <w:t xml:space="preserve"> 4/4</w:t>
      </w:r>
    </w:p>
    <w:p w14:paraId="5F2CC2D2"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004A229B" w:rsidRPr="00EA4637">
          <w:rPr>
            <w:rStyle w:val="a8"/>
            <w:rFonts w:ascii="HG丸ｺﾞｼｯｸM-PRO" w:eastAsia="HG丸ｺﾞｼｯｸM-PRO" w:hAnsi="HG丸ｺﾞｼｯｸM-PRO" w:cs="Arial"/>
            <w:spacing w:val="5"/>
            <w:kern w:val="0"/>
            <w:szCs w:val="21"/>
          </w:rPr>
          <w:t>https://www.amed.go.jp/news/program/fellowships_20240404.html</w:t>
        </w:r>
      </w:hyperlink>
    </w:p>
    <w:p w14:paraId="533AD5A5" w14:textId="77777777" w:rsidR="004A229B" w:rsidRPr="00B049C5"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22EF3D" w14:textId="77777777" w:rsidR="004A229B" w:rsidRPr="00DB2D2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spacing w:val="5"/>
          <w:kern w:val="0"/>
          <w:szCs w:val="21"/>
        </w:rPr>
        <w:t>SCARDA　公募の相談窓口開設のお知らせ（ワクチン・新規モダリティ研究開発事業（一般公募））</w:t>
      </w:r>
      <w:r>
        <w:rPr>
          <w:rFonts w:ascii="HG丸ｺﾞｼｯｸM-PRO" w:eastAsia="HG丸ｺﾞｼｯｸM-PRO" w:hAnsi="HG丸ｺﾞｼｯｸM-PRO" w:cs="Arial" w:hint="eastAsia"/>
          <w:spacing w:val="5"/>
          <w:kern w:val="0"/>
          <w:szCs w:val="21"/>
        </w:rPr>
        <w:t>3/8～4/15</w:t>
      </w:r>
    </w:p>
    <w:p w14:paraId="3E40B7E6"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004A229B" w:rsidRPr="008D0CA8">
          <w:rPr>
            <w:rStyle w:val="a8"/>
            <w:rFonts w:ascii="HG丸ｺﾞｼｯｸM-PRO" w:eastAsia="HG丸ｺﾞｼｯｸM-PRO" w:hAnsi="HG丸ｺﾞｼｯｸM-PRO" w:cs="Arial"/>
            <w:spacing w:val="5"/>
            <w:kern w:val="0"/>
            <w:szCs w:val="21"/>
          </w:rPr>
          <w:t>https://www.amed.go.jp/news/program/20240301.html</w:t>
        </w:r>
      </w:hyperlink>
    </w:p>
    <w:p w14:paraId="53DBC9FF" w14:textId="77777777" w:rsidR="004A229B" w:rsidRPr="00D9191E"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E11481" w14:textId="77777777" w:rsidR="004A229B" w:rsidRPr="00F556C8"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「革新的医療技術研究開発推進事業（産学官共同型）第</w:t>
      </w:r>
      <w:r w:rsidRPr="00F556C8">
        <w:rPr>
          <w:rFonts w:ascii="HG丸ｺﾞｼｯｸM-PRO" w:eastAsia="HG丸ｺﾞｼｯｸM-PRO" w:hAnsi="HG丸ｺﾞｼｯｸM-PRO" w:cs="Arial"/>
          <w:spacing w:val="5"/>
          <w:kern w:val="0"/>
          <w:szCs w:val="21"/>
        </w:rPr>
        <w:t>4回ワークショップ」開催のご案内</w:t>
      </w:r>
      <w:r>
        <w:rPr>
          <w:rFonts w:ascii="HG丸ｺﾞｼｯｸM-PRO" w:eastAsia="HG丸ｺﾞｼｯｸM-PRO" w:hAnsi="HG丸ｺﾞｼｯｸM-PRO" w:cs="Arial" w:hint="eastAsia"/>
          <w:spacing w:val="5"/>
          <w:kern w:val="0"/>
          <w:szCs w:val="21"/>
        </w:rPr>
        <w:t xml:space="preserve">　4</w:t>
      </w:r>
      <w:r>
        <w:rPr>
          <w:rFonts w:ascii="HG丸ｺﾞｼｯｸM-PRO" w:eastAsia="HG丸ｺﾞｼｯｸM-PRO" w:hAnsi="HG丸ｺﾞｼｯｸM-PRO" w:cs="Arial"/>
          <w:spacing w:val="5"/>
          <w:kern w:val="0"/>
          <w:szCs w:val="21"/>
        </w:rPr>
        <w:t>/23</w:t>
      </w:r>
    </w:p>
    <w:p w14:paraId="22DC5CAD"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004A229B" w:rsidRPr="00F25AAD">
          <w:rPr>
            <w:rStyle w:val="a8"/>
            <w:rFonts w:ascii="HG丸ｺﾞｼｯｸM-PRO" w:eastAsia="HG丸ｺﾞｼｯｸM-PRO" w:hAnsi="HG丸ｺﾞｼｯｸM-PRO" w:cs="Arial"/>
            <w:spacing w:val="5"/>
            <w:kern w:val="0"/>
            <w:szCs w:val="21"/>
          </w:rPr>
          <w:t>https://www.amed.go.jp/news/event/20240423_sangakukan.html</w:t>
        </w:r>
      </w:hyperlink>
    </w:p>
    <w:p w14:paraId="7ADC1B15"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07E458" w14:textId="5DA21120" w:rsidR="004A229B" w:rsidRPr="00F918B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918BB">
        <w:rPr>
          <w:rFonts w:ascii="HG丸ｺﾞｼｯｸM-PRO" w:eastAsia="HG丸ｺﾞｼｯｸM-PRO" w:hAnsi="HG丸ｺﾞｼｯｸM-PRO" w:cs="Arial" w:hint="eastAsia"/>
          <w:spacing w:val="5"/>
          <w:kern w:val="0"/>
          <w:szCs w:val="21"/>
        </w:rPr>
        <w:t>「</w:t>
      </w:r>
      <w:r w:rsidRPr="00F918BB">
        <w:rPr>
          <w:rFonts w:ascii="HG丸ｺﾞｼｯｸM-PRO" w:eastAsia="HG丸ｺﾞｼｯｸM-PRO" w:hAnsi="HG丸ｺﾞｼｯｸM-PRO" w:cs="Arial"/>
          <w:spacing w:val="5"/>
          <w:kern w:val="0"/>
          <w:szCs w:val="21"/>
        </w:rPr>
        <w:t>Human Frontier Science Program説明会 in 東北大学」開催のご案内</w:t>
      </w:r>
      <w:r>
        <w:rPr>
          <w:rFonts w:ascii="HG丸ｺﾞｼｯｸM-PRO" w:eastAsia="HG丸ｺﾞｼｯｸM-PRO" w:hAnsi="HG丸ｺﾞｼｯｸM-PRO" w:cs="Arial" w:hint="eastAsia"/>
          <w:spacing w:val="5"/>
          <w:kern w:val="0"/>
          <w:szCs w:val="21"/>
        </w:rPr>
        <w:t xml:space="preserve">　4/25</w:t>
      </w:r>
    </w:p>
    <w:p w14:paraId="6ECFFD93"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004A229B" w:rsidRPr="00EA4637">
          <w:rPr>
            <w:rStyle w:val="a8"/>
            <w:rFonts w:ascii="HG丸ｺﾞｼｯｸM-PRO" w:eastAsia="HG丸ｺﾞｼｯｸM-PRO" w:hAnsi="HG丸ｺﾞｼｯｸM-PRO" w:cs="Arial"/>
            <w:spacing w:val="5"/>
            <w:kern w:val="0"/>
            <w:szCs w:val="21"/>
          </w:rPr>
          <w:t>https://www.amed.go.jp/news/event/20240425.html</w:t>
        </w:r>
      </w:hyperlink>
    </w:p>
    <w:p w14:paraId="3C3FE90A" w14:textId="77777777" w:rsidR="004A229B" w:rsidRPr="00920564"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ADBE930" w14:textId="77777777" w:rsidR="004A229B" w:rsidRPr="00F50D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618DDE5B"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7" w:history="1">
        <w:r w:rsidR="004A229B" w:rsidRPr="00045120">
          <w:rPr>
            <w:rStyle w:val="a8"/>
            <w:rFonts w:ascii="HG丸ｺﾞｼｯｸM-PRO" w:eastAsia="HG丸ｺﾞｼｯｸM-PRO" w:hAnsi="HG丸ｺﾞｼｯｸM-PRO" w:cs="Arial"/>
            <w:spacing w:val="5"/>
            <w:kern w:val="0"/>
            <w:szCs w:val="21"/>
          </w:rPr>
          <w:t>https://www.amed.go.jp/news/program/GAPFREE_2024.html</w:t>
        </w:r>
      </w:hyperlink>
    </w:p>
    <w:p w14:paraId="1A983615" w14:textId="77777777" w:rsidR="004A229B" w:rsidRPr="000B5B32"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5F821E" w14:textId="77777777" w:rsidR="004A229B" w:rsidRPr="00BB16F6" w:rsidRDefault="004A229B" w:rsidP="004A229B">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570FA578" w14:textId="7D637F95" w:rsidR="004A229B" w:rsidRPr="00F918B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918BB">
        <w:rPr>
          <w:rFonts w:ascii="HG丸ｺﾞｼｯｸM-PRO" w:eastAsia="HG丸ｺﾞｼｯｸM-PRO" w:hAnsi="HG丸ｺﾞｼｯｸM-PRO" w:cs="Arial" w:hint="eastAsia"/>
          <w:spacing w:val="5"/>
          <w:kern w:val="0"/>
          <w:szCs w:val="21"/>
        </w:rPr>
        <w:t>「再生・細胞医療・遺伝子治療研究開発</w:t>
      </w:r>
      <w:r w:rsidRPr="00F918BB">
        <w:rPr>
          <w:rFonts w:ascii="HG丸ｺﾞｼｯｸM-PRO" w:eastAsia="HG丸ｺﾞｼｯｸM-PRO" w:hAnsi="HG丸ｺﾞｼｯｸM-PRO" w:cs="Arial"/>
          <w:spacing w:val="5"/>
          <w:kern w:val="0"/>
          <w:szCs w:val="21"/>
        </w:rPr>
        <w:t>2024」を発行</w:t>
      </w:r>
    </w:p>
    <w:p w14:paraId="0E4BCE01"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004A229B" w:rsidRPr="00EA4637">
          <w:rPr>
            <w:rStyle w:val="a8"/>
            <w:rFonts w:ascii="HG丸ｺﾞｼｯｸM-PRO" w:eastAsia="HG丸ｺﾞｼｯｸM-PRO" w:hAnsi="HG丸ｺﾞｼｯｸM-PRO" w:cs="Arial"/>
            <w:spacing w:val="5"/>
            <w:kern w:val="0"/>
            <w:szCs w:val="21"/>
          </w:rPr>
          <w:t>https://www.amed.go.jp/news/topics/20240318.html</w:t>
        </w:r>
      </w:hyperlink>
    </w:p>
    <w:p w14:paraId="0D2AB4F0"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A6C13FC" w14:textId="588519D2" w:rsidR="004A229B" w:rsidRPr="00F918B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918BB">
        <w:rPr>
          <w:rFonts w:ascii="HG丸ｺﾞｼｯｸM-PRO" w:eastAsia="HG丸ｺﾞｼｯｸM-PRO" w:hAnsi="HG丸ｺﾞｼｯｸM-PRO" w:cs="Arial"/>
          <w:spacing w:val="5"/>
          <w:kern w:val="0"/>
          <w:szCs w:val="21"/>
        </w:rPr>
        <w:t>AMED-</w:t>
      </w:r>
      <w:proofErr w:type="spellStart"/>
      <w:r w:rsidRPr="00F918BB">
        <w:rPr>
          <w:rFonts w:ascii="HG丸ｺﾞｼｯｸM-PRO" w:eastAsia="HG丸ｺﾞｼｯｸM-PRO" w:hAnsi="HG丸ｺﾞｼｯｸM-PRO" w:cs="Arial"/>
          <w:spacing w:val="5"/>
          <w:kern w:val="0"/>
          <w:szCs w:val="21"/>
        </w:rPr>
        <w:t>FLuX</w:t>
      </w:r>
      <w:proofErr w:type="spellEnd"/>
      <w:r w:rsidRPr="00F918BB">
        <w:rPr>
          <w:rFonts w:ascii="HG丸ｺﾞｼｯｸM-PRO" w:eastAsia="HG丸ｺﾞｼｯｸM-PRO" w:hAnsi="HG丸ｺﾞｼｯｸM-PRO" w:cs="Arial"/>
          <w:spacing w:val="5"/>
          <w:kern w:val="0"/>
          <w:szCs w:val="21"/>
        </w:rPr>
        <w:t>創薬ガイドブックの公開</w:t>
      </w:r>
    </w:p>
    <w:p w14:paraId="5F47783F"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004A229B" w:rsidRPr="00EA4637">
          <w:rPr>
            <w:rStyle w:val="a8"/>
            <w:rFonts w:ascii="HG丸ｺﾞｼｯｸM-PRO" w:eastAsia="HG丸ｺﾞｼｯｸM-PRO" w:hAnsi="HG丸ｺﾞｼｯｸM-PRO" w:cs="Arial"/>
            <w:spacing w:val="5"/>
            <w:kern w:val="0"/>
            <w:szCs w:val="21"/>
          </w:rPr>
          <w:t>https://www.amed.go.jp/news/release_20230401.html</w:t>
        </w:r>
      </w:hyperlink>
    </w:p>
    <w:p w14:paraId="53DCF096"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E069351"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76401">
        <w:rPr>
          <w:rFonts w:ascii="HG丸ｺﾞｼｯｸM-PRO" w:eastAsia="HG丸ｺﾞｼｯｸM-PRO" w:hAnsi="HG丸ｺﾞｼｯｸM-PRO" w:cs="Arial" w:hint="eastAsia"/>
          <w:spacing w:val="5"/>
          <w:kern w:val="0"/>
          <w:szCs w:val="21"/>
        </w:rPr>
        <w:t>広報ウェブマガジン「</w:t>
      </w:r>
      <w:r w:rsidRPr="00076401">
        <w:rPr>
          <w:rFonts w:ascii="HG丸ｺﾞｼｯｸM-PRO" w:eastAsia="HG丸ｺﾞｼｯｸM-PRO" w:hAnsi="HG丸ｺﾞｼｯｸM-PRO" w:cs="Arial"/>
          <w:spacing w:val="5"/>
          <w:kern w:val="0"/>
          <w:szCs w:val="21"/>
        </w:rPr>
        <w:t>AMED Pickup」で、"注目の若手研究者やAMEDが推進する医療研究開発を紹介―BioJapan2023から―"を公開しました！</w:t>
      </w:r>
    </w:p>
    <w:p w14:paraId="3D4E68B0"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https://www.amed.go.jp/news/topics/20240314.html</w:t>
      </w:r>
    </w:p>
    <w:p w14:paraId="0412EEC0"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5DE1D0"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76401">
        <w:rPr>
          <w:rFonts w:ascii="HG丸ｺﾞｼｯｸM-PRO" w:eastAsia="HG丸ｺﾞｼｯｸM-PRO" w:hAnsi="HG丸ｺﾞｼｯｸM-PRO" w:cs="Arial" w:hint="eastAsia"/>
          <w:spacing w:val="5"/>
          <w:kern w:val="0"/>
          <w:szCs w:val="21"/>
        </w:rPr>
        <w:t>令和</w:t>
      </w:r>
      <w:r w:rsidRPr="00076401">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5DACCCE4"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76401">
        <w:rPr>
          <w:rFonts w:ascii="HG丸ｺﾞｼｯｸM-PRO" w:eastAsia="HG丸ｺﾞｼｯｸM-PRO" w:hAnsi="HG丸ｺﾞｼｯｸM-PRO" w:cs="Arial"/>
          <w:spacing w:val="5"/>
          <w:kern w:val="0"/>
          <w:szCs w:val="21"/>
        </w:rPr>
        <w:t>https://www.amed.go.jp/news/program/jimu.html</w:t>
      </w:r>
    </w:p>
    <w:p w14:paraId="493D28FC"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5A2370" w14:textId="77777777" w:rsidR="004A229B" w:rsidRPr="00076401"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76401">
        <w:rPr>
          <w:rFonts w:ascii="HG丸ｺﾞｼｯｸM-PRO" w:eastAsia="HG丸ｺﾞｼｯｸM-PRO" w:hAnsi="HG丸ｺﾞｼｯｸM-PRO" w:cs="Arial"/>
          <w:spacing w:val="5"/>
          <w:kern w:val="0"/>
          <w:szCs w:val="21"/>
        </w:rPr>
        <w:t>AMED-</w:t>
      </w:r>
      <w:proofErr w:type="spellStart"/>
      <w:r w:rsidRPr="00076401">
        <w:rPr>
          <w:rFonts w:ascii="HG丸ｺﾞｼｯｸM-PRO" w:eastAsia="HG丸ｺﾞｼｯｸM-PRO" w:hAnsi="HG丸ｺﾞｼｯｸM-PRO" w:cs="Arial"/>
          <w:spacing w:val="5"/>
          <w:kern w:val="0"/>
          <w:szCs w:val="21"/>
        </w:rPr>
        <w:t>FLuX</w:t>
      </w:r>
      <w:proofErr w:type="spellEnd"/>
      <w:r w:rsidRPr="00076401">
        <w:rPr>
          <w:rFonts w:ascii="HG丸ｺﾞｼｯｸM-PRO" w:eastAsia="HG丸ｺﾞｼｯｸM-PRO" w:hAnsi="HG丸ｺﾞｼｯｸM-PRO" w:cs="Arial"/>
          <w:spacing w:val="5"/>
          <w:kern w:val="0"/>
          <w:szCs w:val="21"/>
        </w:rPr>
        <w:t>創薬ガイドブックの公開について</w:t>
      </w:r>
    </w:p>
    <w:p w14:paraId="7F0E5BFF"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004A229B" w:rsidRPr="006543D5">
          <w:rPr>
            <w:rStyle w:val="a8"/>
            <w:rFonts w:ascii="HG丸ｺﾞｼｯｸM-PRO" w:eastAsia="HG丸ｺﾞｼｯｸM-PRO" w:hAnsi="HG丸ｺﾞｼｯｸM-PRO" w:cs="Arial"/>
            <w:spacing w:val="5"/>
            <w:kern w:val="0"/>
            <w:szCs w:val="21"/>
          </w:rPr>
          <w:t>https://www.amed.go.jp/news/release_20230401.html</w:t>
        </w:r>
      </w:hyperlink>
    </w:p>
    <w:p w14:paraId="64EC3D72"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5FE2956" w14:textId="77777777" w:rsidR="004A229B" w:rsidRPr="009A513E"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1284A9CD"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1" w:history="1">
        <w:r w:rsidR="004A229B" w:rsidRPr="00F347DC">
          <w:rPr>
            <w:rStyle w:val="a8"/>
            <w:rFonts w:ascii="HG丸ｺﾞｼｯｸM-PRO" w:eastAsia="HG丸ｺﾞｼｯｸM-PRO" w:hAnsi="HG丸ｺﾞｼｯｸM-PRO" w:cs="Arial"/>
            <w:spacing w:val="5"/>
            <w:kern w:val="0"/>
            <w:szCs w:val="21"/>
          </w:rPr>
          <w:t>https://www.amed.go.jp/news/program/jimu.html</w:t>
        </w:r>
      </w:hyperlink>
    </w:p>
    <w:p w14:paraId="0672E3FC"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00A0EB1B"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386812E5"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4A229B"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0BA9BBDB"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9986547" w14:textId="77777777" w:rsidR="004A229B" w:rsidRPr="001300F4"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3672086B"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4FB9D07B"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004A229B"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77C1D17E" w14:textId="77777777" w:rsidR="004A229B" w:rsidRDefault="004A229B" w:rsidP="004A229B">
      <w:pPr>
        <w:spacing w:line="300" w:lineRule="exact"/>
        <w:jc w:val="left"/>
        <w:rPr>
          <w:rStyle w:val="a8"/>
          <w:rFonts w:ascii="HG丸ｺﾞｼｯｸM-PRO" w:eastAsia="HG丸ｺﾞｼｯｸM-PRO" w:hAnsi="HG丸ｺﾞｼｯｸM-PRO" w:cs="Arial"/>
          <w:spacing w:val="5"/>
          <w:kern w:val="0"/>
          <w:szCs w:val="21"/>
        </w:rPr>
      </w:pPr>
    </w:p>
    <w:p w14:paraId="3C2EBB05" w14:textId="77777777" w:rsidR="004A229B" w:rsidRPr="0011732E" w:rsidRDefault="004A229B" w:rsidP="004A229B">
      <w:pPr>
        <w:spacing w:line="300" w:lineRule="exact"/>
        <w:jc w:val="left"/>
        <w:rPr>
          <w:rFonts w:ascii="HG丸ｺﾞｼｯｸM-PRO" w:eastAsia="HG丸ｺﾞｼｯｸM-PRO" w:hAnsi="HG丸ｺﾞｼｯｸM-PRO" w:cs="Arial"/>
          <w:color w:val="000000" w:themeColor="text1"/>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6C1972B0" w14:textId="77777777" w:rsidR="003D1A6F" w:rsidRPr="003D1A6F" w:rsidRDefault="003D1A6F" w:rsidP="003D1A6F">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3D1A6F">
        <w:rPr>
          <w:rFonts w:ascii="HG丸ｺﾞｼｯｸM-PRO" w:eastAsia="HG丸ｺﾞｼｯｸM-PRO" w:hAnsi="HG丸ｺﾞｼｯｸM-PRO" w:cs="Arial" w:hint="eastAsia"/>
          <w:spacing w:val="5"/>
          <w:kern w:val="0"/>
          <w:szCs w:val="21"/>
        </w:rPr>
        <w:t>脳が酸性に傾く精神・神経疾患モデル動物を多数発</w:t>
      </w:r>
      <w:r w:rsidRPr="003D1A6F">
        <w:rPr>
          <w:rFonts w:ascii="Microsoft JhengHei" w:eastAsia="Microsoft JhengHei" w:hAnsi="Microsoft JhengHei" w:cs="Microsoft JhengHei" w:hint="eastAsia"/>
          <w:spacing w:val="5"/>
          <w:kern w:val="0"/>
          <w:szCs w:val="21"/>
        </w:rPr>
        <w:t>⾒</w:t>
      </w:r>
    </w:p>
    <w:p w14:paraId="3BCDE5B7" w14:textId="2751C975" w:rsidR="00E93E3B" w:rsidRDefault="003D1A6F" w:rsidP="003D1A6F">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3D1A6F">
        <w:rPr>
          <w:rFonts w:ascii="HG丸ｺﾞｼｯｸM-PRO" w:eastAsia="HG丸ｺﾞｼｯｸM-PRO" w:hAnsi="HG丸ｺﾞｼｯｸM-PRO" w:cs="Arial" w:hint="eastAsia"/>
          <w:spacing w:val="5"/>
          <w:kern w:val="0"/>
          <w:szCs w:val="21"/>
        </w:rPr>
        <w:t>―多様な疾患にまたがる認知機能障害の脳内メカニズムの解明に前進―</w:t>
      </w:r>
    </w:p>
    <w:p w14:paraId="2DE6FCAE" w14:textId="3DC98F77" w:rsidR="003D1A6F" w:rsidRDefault="00000000" w:rsidP="003D1A6F">
      <w:pPr>
        <w:widowControl/>
        <w:shd w:val="clear" w:color="auto" w:fill="FFFFFF"/>
        <w:spacing w:line="240" w:lineRule="exact"/>
        <w:jc w:val="left"/>
        <w:rPr>
          <w:rFonts w:ascii="HG丸ｺﾞｼｯｸM-PRO" w:eastAsia="HG丸ｺﾞｼｯｸM-PRO" w:hAnsi="HG丸ｺﾞｼｯｸM-PRO" w:cs="Arial"/>
          <w:spacing w:val="5"/>
          <w:kern w:val="0"/>
          <w:szCs w:val="21"/>
        </w:rPr>
      </w:pPr>
      <w:hyperlink r:id="rId54" w:history="1">
        <w:r w:rsidR="003D1A6F" w:rsidRPr="00E30595">
          <w:rPr>
            <w:rStyle w:val="a8"/>
            <w:rFonts w:ascii="HG丸ｺﾞｼｯｸM-PRO" w:eastAsia="HG丸ｺﾞｼｯｸM-PRO" w:hAnsi="HG丸ｺﾞｼｯｸM-PRO" w:cs="Arial"/>
            <w:spacing w:val="5"/>
            <w:kern w:val="0"/>
            <w:szCs w:val="21"/>
          </w:rPr>
          <w:t>https://www.u-toyama.ac.jp/wp/wp-content/uploads/20240321-2.pdf</w:t>
        </w:r>
      </w:hyperlink>
    </w:p>
    <w:p w14:paraId="720578D6" w14:textId="02709D59" w:rsidR="003D1A6F" w:rsidRDefault="002A509B" w:rsidP="003D1A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0DAFD71" wp14:editId="2C5E8F99">
            <wp:extent cx="5000625" cy="2420929"/>
            <wp:effectExtent l="0" t="0" r="0" b="0"/>
            <wp:docPr id="1509794377" name="図 2" descr="図２環境要因で変化する脳のph・乳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２環境要因で変化する脳のph・乳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07946" cy="2424473"/>
                    </a:xfrm>
                    <a:prstGeom prst="rect">
                      <a:avLst/>
                    </a:prstGeom>
                    <a:noFill/>
                    <a:ln>
                      <a:noFill/>
                    </a:ln>
                  </pic:spPr>
                </pic:pic>
              </a:graphicData>
            </a:graphic>
          </wp:inline>
        </w:drawing>
      </w:r>
    </w:p>
    <w:p w14:paraId="42DC5D7C" w14:textId="315935F7" w:rsidR="00164638" w:rsidRDefault="004A229B"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00164638" w:rsidRPr="00164638">
        <w:rPr>
          <w:rFonts w:ascii="HG丸ｺﾞｼｯｸM-PRO" w:eastAsia="HG丸ｺﾞｼｯｸM-PRO" w:hAnsi="HG丸ｺﾞｼｯｸM-PRO" w:cs="Arial" w:hint="eastAsia"/>
          <w:spacing w:val="5"/>
          <w:kern w:val="0"/>
          <w:szCs w:val="21"/>
        </w:rPr>
        <w:t>社会的なつながりの強さと脳波の密な関係を発見―</w:t>
      </w:r>
      <w:r w:rsidR="00164638" w:rsidRPr="00164638">
        <w:rPr>
          <w:rFonts w:ascii="HG丸ｺﾞｼｯｸM-PRO" w:eastAsia="HG丸ｺﾞｼｯｸM-PRO" w:hAnsi="HG丸ｺﾞｼｯｸM-PRO" w:cs="Arial"/>
          <w:spacing w:val="5"/>
          <w:kern w:val="0"/>
          <w:szCs w:val="21"/>
        </w:rPr>
        <w:t xml:space="preserve"> 初対面ペア同士の脳波は同期する ―</w:t>
      </w:r>
    </w:p>
    <w:p w14:paraId="71BB05B8" w14:textId="2240D600" w:rsidR="00164638" w:rsidRDefault="00000000"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164638" w:rsidRPr="00E30595">
          <w:rPr>
            <w:rStyle w:val="a8"/>
            <w:rFonts w:ascii="HG丸ｺﾞｼｯｸM-PRO" w:eastAsia="HG丸ｺﾞｼｯｸM-PRO" w:hAnsi="HG丸ｺﾞｼｯｸM-PRO" w:cs="Arial"/>
            <w:spacing w:val="5"/>
            <w:kern w:val="0"/>
            <w:szCs w:val="21"/>
          </w:rPr>
          <w:t>https://www.waseda.jp/inst/research/news/76986</w:t>
        </w:r>
      </w:hyperlink>
    </w:p>
    <w:p w14:paraId="64CD90C8" w14:textId="77777777" w:rsidR="00164638" w:rsidRDefault="00164638"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335B13" w14:textId="77777777" w:rsidR="004A229B" w:rsidRDefault="004A229B"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6363D" w:rsidRPr="0076363D">
        <w:rPr>
          <w:rFonts w:ascii="HG丸ｺﾞｼｯｸM-PRO" w:eastAsia="HG丸ｺﾞｼｯｸM-PRO" w:hAnsi="HG丸ｺﾞｼｯｸM-PRO" w:cs="Arial" w:hint="eastAsia"/>
          <w:spacing w:val="5"/>
          <w:kern w:val="0"/>
          <w:szCs w:val="21"/>
        </w:rPr>
        <w:t>αシヌクレイノパチー関連認知症の神経変性に寄与する分子経路の同定</w:t>
      </w:r>
    </w:p>
    <w:p w14:paraId="57AABB54" w14:textId="05C7206B" w:rsidR="0076363D" w:rsidRDefault="0076363D"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6363D">
        <w:rPr>
          <w:rFonts w:ascii="HG丸ｺﾞｼｯｸM-PRO" w:eastAsia="HG丸ｺﾞｼｯｸM-PRO" w:hAnsi="HG丸ｺﾞｼｯｸM-PRO" w:cs="Arial"/>
          <w:spacing w:val="5"/>
          <w:kern w:val="0"/>
          <w:szCs w:val="21"/>
        </w:rPr>
        <w:t xml:space="preserve"> －新たな治療薬の開発へとつながる成果－</w:t>
      </w:r>
    </w:p>
    <w:p w14:paraId="27AA958F" w14:textId="68B186C0" w:rsidR="0076363D" w:rsidRDefault="00000000"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76363D" w:rsidRPr="00992CCB">
          <w:rPr>
            <w:rStyle w:val="a8"/>
            <w:rFonts w:ascii="HG丸ｺﾞｼｯｸM-PRO" w:eastAsia="HG丸ｺﾞｼｯｸM-PRO" w:hAnsi="HG丸ｺﾞｼｯｸM-PRO" w:cs="Arial"/>
            <w:spacing w:val="5"/>
            <w:kern w:val="0"/>
            <w:szCs w:val="21"/>
          </w:rPr>
          <w:t>https://www.cira.kyoto-u.ac.jp/j/pressrelease/news/240328-150000.html</w:t>
        </w:r>
      </w:hyperlink>
    </w:p>
    <w:p w14:paraId="36B82346" w14:textId="77777777" w:rsidR="0076363D" w:rsidRDefault="0076363D"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9D3DE4" w14:textId="77777777" w:rsidR="004A229B" w:rsidRDefault="004A229B"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565EAB" w:rsidRPr="00565EAB">
        <w:rPr>
          <w:rFonts w:ascii="HG丸ｺﾞｼｯｸM-PRO" w:eastAsia="HG丸ｺﾞｼｯｸM-PRO" w:hAnsi="HG丸ｺﾞｼｯｸM-PRO" w:cs="Arial" w:hint="eastAsia"/>
          <w:spacing w:val="5"/>
          <w:kern w:val="0"/>
          <w:szCs w:val="21"/>
        </w:rPr>
        <w:t>脂質シグナル</w:t>
      </w:r>
      <w:r w:rsidR="00565EAB" w:rsidRPr="00565EAB">
        <w:rPr>
          <w:rFonts w:ascii="HG丸ｺﾞｼｯｸM-PRO" w:eastAsia="HG丸ｺﾞｼｯｸM-PRO" w:hAnsi="HG丸ｺﾞｼｯｸM-PRO" w:cs="Arial"/>
          <w:spacing w:val="5"/>
          <w:kern w:val="0"/>
          <w:szCs w:val="21"/>
        </w:rPr>
        <w:t>SphK2/S1Pによるアストロサイト機能スイッチ！</w:t>
      </w:r>
    </w:p>
    <w:p w14:paraId="62B7E267" w14:textId="550FBB9C" w:rsidR="00565EAB" w:rsidRDefault="00565EAB"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65EAB">
        <w:rPr>
          <w:rFonts w:ascii="HG丸ｺﾞｼｯｸM-PRO" w:eastAsia="HG丸ｺﾞｼｯｸM-PRO" w:hAnsi="HG丸ｺﾞｼｯｸM-PRO" w:cs="Arial"/>
          <w:spacing w:val="5"/>
          <w:kern w:val="0"/>
          <w:szCs w:val="21"/>
        </w:rPr>
        <w:t>～多機能性を持ったアルツハイマー病治療標的としての期待～</w:t>
      </w:r>
    </w:p>
    <w:p w14:paraId="77865DC2" w14:textId="615621DE" w:rsidR="00565EAB" w:rsidRDefault="00000000"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565EAB" w:rsidRPr="00992CCB">
          <w:rPr>
            <w:rStyle w:val="a8"/>
            <w:rFonts w:ascii="HG丸ｺﾞｼｯｸM-PRO" w:eastAsia="HG丸ｺﾞｼｯｸM-PRO" w:hAnsi="HG丸ｺﾞｼｯｸM-PRO" w:cs="Arial"/>
            <w:spacing w:val="5"/>
            <w:kern w:val="0"/>
            <w:szCs w:val="21"/>
          </w:rPr>
          <w:t>https://www.okayama-u.ac.jp/tp/release/release_id1208.html</w:t>
        </w:r>
      </w:hyperlink>
    </w:p>
    <w:p w14:paraId="67BF902C" w14:textId="14F7C68D" w:rsidR="00565EAB" w:rsidRDefault="00565EAB"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822C357" wp14:editId="4DCD2AD6">
            <wp:extent cx="5160927" cy="3457575"/>
            <wp:effectExtent l="0" t="0" r="1905" b="0"/>
            <wp:docPr id="995558504"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58504" name="図 13" descr="ダイアグラム&#10;&#10;自動的に生成された説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9155" cy="3463088"/>
                    </a:xfrm>
                    <a:prstGeom prst="rect">
                      <a:avLst/>
                    </a:prstGeom>
                    <a:noFill/>
                    <a:ln>
                      <a:noFill/>
                    </a:ln>
                  </pic:spPr>
                </pic:pic>
              </a:graphicData>
            </a:graphic>
          </wp:inline>
        </w:drawing>
      </w:r>
    </w:p>
    <w:p w14:paraId="792AA9D4" w14:textId="77777777" w:rsidR="00565EAB" w:rsidRPr="00565EAB" w:rsidRDefault="00565EAB"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52F134A0" w:rsidR="00E93E3B" w:rsidRDefault="004A229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F4DF4" w:rsidRPr="007F4DF4">
        <w:rPr>
          <w:rFonts w:ascii="HG丸ｺﾞｼｯｸM-PRO" w:eastAsia="HG丸ｺﾞｼｯｸM-PRO" w:hAnsi="HG丸ｺﾞｼｯｸM-PRO" w:cs="Arial" w:hint="eastAsia"/>
          <w:spacing w:val="5"/>
          <w:kern w:val="0"/>
          <w:szCs w:val="21"/>
        </w:rPr>
        <w:t>上咽頭がんの誘導メカニズムを明らかに</w:t>
      </w:r>
    </w:p>
    <w:p w14:paraId="2551C9D7" w14:textId="1BAB6A45" w:rsidR="007F4DF4"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7F4DF4" w:rsidRPr="00E30595">
          <w:rPr>
            <w:rStyle w:val="a8"/>
            <w:rFonts w:ascii="HG丸ｺﾞｼｯｸM-PRO" w:eastAsia="HG丸ｺﾞｼｯｸM-PRO" w:hAnsi="HG丸ｺﾞｼｯｸM-PRO" w:cs="Arial"/>
            <w:spacing w:val="5"/>
            <w:kern w:val="0"/>
            <w:szCs w:val="21"/>
          </w:rPr>
          <w:t>https://www.kanazawa-u.ac.jp/wp/wp-content/uploads/2024/03/20240326-2.pdf</w:t>
        </w:r>
      </w:hyperlink>
    </w:p>
    <w:p w14:paraId="4F6A4BBE" w14:textId="77777777" w:rsidR="007F4DF4" w:rsidRDefault="007F4DF4"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EA50B0" w14:textId="6CDE3995" w:rsidR="00565EAB" w:rsidRPr="00565EAB" w:rsidRDefault="004A229B"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565EAB" w:rsidRPr="00565EAB">
        <w:rPr>
          <w:rFonts w:ascii="HG丸ｺﾞｼｯｸM-PRO" w:eastAsia="HG丸ｺﾞｼｯｸM-PRO" w:hAnsi="HG丸ｺﾞｼｯｸM-PRO" w:cs="Arial" w:hint="eastAsia"/>
          <w:spacing w:val="5"/>
          <w:kern w:val="0"/>
          <w:szCs w:val="21"/>
        </w:rPr>
        <w:t>発がんウイルス</w:t>
      </w:r>
      <w:r w:rsidR="00565EAB" w:rsidRPr="00565EAB">
        <w:rPr>
          <w:rFonts w:ascii="HG丸ｺﾞｼｯｸM-PRO" w:eastAsia="HG丸ｺﾞｼｯｸM-PRO" w:hAnsi="HG丸ｺﾞｼｯｸM-PRO" w:cs="Arial"/>
          <w:spacing w:val="5"/>
          <w:kern w:val="0"/>
          <w:szCs w:val="21"/>
        </w:rPr>
        <w:t xml:space="preserve"> HTLV-1 はヒトへ適応できていないことで</w:t>
      </w:r>
      <w:r w:rsidR="00565EAB" w:rsidRPr="00565EAB">
        <w:rPr>
          <w:rFonts w:ascii="HG丸ｺﾞｼｯｸM-PRO" w:eastAsia="HG丸ｺﾞｼｯｸM-PRO" w:hAnsi="HG丸ｺﾞｼｯｸM-PRO" w:cs="Arial" w:hint="eastAsia"/>
          <w:spacing w:val="5"/>
          <w:kern w:val="0"/>
          <w:szCs w:val="21"/>
        </w:rPr>
        <w:t>病気を引き起こす</w:t>
      </w:r>
    </w:p>
    <w:p w14:paraId="1D1A8CEC" w14:textId="7E266858" w:rsidR="00565EAB" w:rsidRDefault="00565EAB"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65EAB">
        <w:rPr>
          <w:rFonts w:ascii="HG丸ｺﾞｼｯｸM-PRO" w:eastAsia="HG丸ｺﾞｼｯｸM-PRO" w:hAnsi="HG丸ｺﾞｼｯｸM-PRO" w:cs="Arial"/>
          <w:spacing w:val="5"/>
          <w:kern w:val="0"/>
          <w:szCs w:val="21"/>
        </w:rPr>
        <w:t>-HTLV-1 の新たな発がん機構の解明と新規治療標的を発見-</w:t>
      </w:r>
    </w:p>
    <w:p w14:paraId="55110875" w14:textId="113D69F0" w:rsidR="00565EAB" w:rsidRDefault="00000000"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565EAB" w:rsidRPr="00992CCB">
          <w:rPr>
            <w:rStyle w:val="a8"/>
            <w:rFonts w:ascii="HG丸ｺﾞｼｯｸM-PRO" w:eastAsia="HG丸ｺﾞｼｯｸM-PRO" w:hAnsi="HG丸ｺﾞｼｯｸM-PRO" w:cs="Arial"/>
            <w:spacing w:val="5"/>
            <w:kern w:val="0"/>
            <w:szCs w:val="21"/>
          </w:rPr>
          <w:t>https://www.kumamoto-u.ac.jp/daigakujouhou/kouhou/pressrelease/2023-file/release240327-2.pdf</w:t>
        </w:r>
      </w:hyperlink>
    </w:p>
    <w:p w14:paraId="1396CD8D" w14:textId="77777777" w:rsidR="00565EAB" w:rsidRPr="00565EAB" w:rsidRDefault="00565EAB"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FBF86B" w14:textId="2453FA93" w:rsidR="0076363D" w:rsidRDefault="004A229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6363D" w:rsidRPr="0076363D">
        <w:rPr>
          <w:rFonts w:ascii="HG丸ｺﾞｼｯｸM-PRO" w:eastAsia="HG丸ｺﾞｼｯｸM-PRO" w:hAnsi="HG丸ｺﾞｼｯｸM-PRO" w:cs="Arial" w:hint="eastAsia"/>
          <w:spacing w:val="5"/>
          <w:kern w:val="0"/>
          <w:szCs w:val="21"/>
        </w:rPr>
        <w:t>悪性末梢神経鞘腫で腫瘍が悪性化するメカニズムの</w:t>
      </w:r>
      <w:r w:rsidR="0076363D" w:rsidRPr="0076363D">
        <w:rPr>
          <w:rFonts w:ascii="HG丸ｺﾞｼｯｸM-PRO" w:eastAsia="HG丸ｺﾞｼｯｸM-PRO" w:hAnsi="HG丸ｺﾞｼｯｸM-PRO" w:cs="Arial"/>
          <w:spacing w:val="5"/>
          <w:kern w:val="0"/>
          <w:szCs w:val="21"/>
        </w:rPr>
        <w:t>1つを新たに発見</w:t>
      </w:r>
    </w:p>
    <w:p w14:paraId="4B4141E1" w14:textId="428BE4B4" w:rsidR="0076363D"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76363D" w:rsidRPr="00992CCB">
          <w:rPr>
            <w:rStyle w:val="a8"/>
            <w:rFonts w:ascii="HG丸ｺﾞｼｯｸM-PRO" w:eastAsia="HG丸ｺﾞｼｯｸM-PRO" w:hAnsi="HG丸ｺﾞｼｯｸM-PRO" w:cs="Arial"/>
            <w:spacing w:val="5"/>
            <w:kern w:val="0"/>
            <w:szCs w:val="21"/>
          </w:rPr>
          <w:t>https://www.okayama-u.ac.jp/tp/release/release_id1209.html</w:t>
        </w:r>
      </w:hyperlink>
    </w:p>
    <w:p w14:paraId="1D1A31E2" w14:textId="77777777" w:rsidR="0076363D" w:rsidRPr="0076363D" w:rsidRDefault="0076363D"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794AF7C" w14:textId="44C08D2E" w:rsidR="002A509B" w:rsidRPr="002A509B" w:rsidRDefault="004A22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2A509B" w:rsidRPr="002A509B">
        <w:rPr>
          <w:rFonts w:ascii="HG丸ｺﾞｼｯｸM-PRO" w:eastAsia="HG丸ｺﾞｼｯｸM-PRO" w:hAnsi="HG丸ｺﾞｼｯｸM-PRO" w:cs="Arial" w:hint="eastAsia"/>
          <w:spacing w:val="5"/>
          <w:kern w:val="0"/>
          <w:szCs w:val="21"/>
        </w:rPr>
        <w:t>がんの細胞死を制御するタンパク質の新たなしくみを解明</w:t>
      </w:r>
    </w:p>
    <w:p w14:paraId="47DD73F2" w14:textId="0E1CF860" w:rsidR="002A509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A509B">
        <w:rPr>
          <w:rFonts w:ascii="HG丸ｺﾞｼｯｸM-PRO" w:eastAsia="HG丸ｺﾞｼｯｸM-PRO" w:hAnsi="HG丸ｺﾞｼｯｸM-PRO" w:cs="Arial" w:hint="eastAsia"/>
          <w:spacing w:val="5"/>
          <w:kern w:val="0"/>
          <w:szCs w:val="21"/>
        </w:rPr>
        <w:t>～</w:t>
      </w:r>
      <w:r w:rsidRPr="002A509B">
        <w:rPr>
          <w:rFonts w:ascii="HG丸ｺﾞｼｯｸM-PRO" w:eastAsia="HG丸ｺﾞｼｯｸM-PRO" w:hAnsi="HG丸ｺﾞｼｯｸM-PRO" w:cs="Arial"/>
          <w:spacing w:val="5"/>
          <w:kern w:val="0"/>
          <w:szCs w:val="21"/>
        </w:rPr>
        <w:t>HDM2をターゲットとした新たな抗がん剤開発への応用に期待～</w:t>
      </w:r>
    </w:p>
    <w:p w14:paraId="776E16FD" w14:textId="694B9B36" w:rsidR="002A509B"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2A509B" w:rsidRPr="00E30595">
          <w:rPr>
            <w:rStyle w:val="a8"/>
            <w:rFonts w:ascii="HG丸ｺﾞｼｯｸM-PRO" w:eastAsia="HG丸ｺﾞｼｯｸM-PRO" w:hAnsi="HG丸ｺﾞｼｯｸM-PRO" w:cs="Arial"/>
            <w:spacing w:val="5"/>
            <w:kern w:val="0"/>
            <w:szCs w:val="21"/>
          </w:rPr>
          <w:t>https://www.chiba-u.jp/news/research-collab/hdm2.html</w:t>
        </w:r>
      </w:hyperlink>
    </w:p>
    <w:p w14:paraId="7D87CEA3" w14:textId="77777777" w:rsidR="002A509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A404CE" w14:textId="77777777" w:rsidR="004A229B" w:rsidRDefault="004A22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00120293" w:rsidRPr="00120293">
        <w:rPr>
          <w:rFonts w:ascii="HG丸ｺﾞｼｯｸM-PRO" w:eastAsia="HG丸ｺﾞｼｯｸM-PRO" w:hAnsi="HG丸ｺﾞｼｯｸM-PRO" w:cs="Arial" w:hint="eastAsia"/>
          <w:spacing w:val="5"/>
          <w:kern w:val="0"/>
          <w:szCs w:val="21"/>
        </w:rPr>
        <w:t>がん組織近くで使える高エネルギー電子線をレーザーで発生</w:t>
      </w:r>
    </w:p>
    <w:p w14:paraId="74783F21" w14:textId="32FDEE19" w:rsidR="00120293" w:rsidRDefault="00120293"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20293">
        <w:rPr>
          <w:rFonts w:ascii="HG丸ｺﾞｼｯｸM-PRO" w:eastAsia="HG丸ｺﾞｼｯｸM-PRO" w:hAnsi="HG丸ｺﾞｼｯｸM-PRO" w:cs="Arial" w:hint="eastAsia"/>
          <w:spacing w:val="5"/>
          <w:kern w:val="0"/>
          <w:szCs w:val="21"/>
        </w:rPr>
        <w:t>―内視鏡型電子線発生装置を用いた放射線がん治療の実現へ―</w:t>
      </w:r>
    </w:p>
    <w:p w14:paraId="5759D13B" w14:textId="082EB6D7" w:rsidR="00120293"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120293" w:rsidRPr="00992CCB">
          <w:rPr>
            <w:rStyle w:val="a8"/>
            <w:rFonts w:ascii="HG丸ｺﾞｼｯｸM-PRO" w:eastAsia="HG丸ｺﾞｼｯｸM-PRO" w:hAnsi="HG丸ｺﾞｼｯｸM-PRO" w:cs="Arial"/>
            <w:spacing w:val="5"/>
            <w:kern w:val="0"/>
            <w:szCs w:val="21"/>
          </w:rPr>
          <w:t>https://www.qst.go.jp/site/press/20240329.html</w:t>
        </w:r>
      </w:hyperlink>
    </w:p>
    <w:p w14:paraId="58A6F86C" w14:textId="06B23811" w:rsidR="00120293" w:rsidRDefault="00120293"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C21C9FC" wp14:editId="3B3F69B7">
            <wp:extent cx="3108472" cy="2466975"/>
            <wp:effectExtent l="0" t="0" r="0" b="0"/>
            <wp:docPr id="1463893966" name="図 12" descr="放射線発生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放射線発生のイメージ図"/>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18288" cy="2474766"/>
                    </a:xfrm>
                    <a:prstGeom prst="rect">
                      <a:avLst/>
                    </a:prstGeom>
                    <a:noFill/>
                    <a:ln>
                      <a:noFill/>
                    </a:ln>
                  </pic:spPr>
                </pic:pic>
              </a:graphicData>
            </a:graphic>
          </wp:inline>
        </w:drawing>
      </w:r>
    </w:p>
    <w:p w14:paraId="069999EE" w14:textId="5425FBBF" w:rsidR="00120293" w:rsidRPr="00120293" w:rsidRDefault="00120293" w:rsidP="002A509B">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Pr>
          <w:rFonts w:ascii="HG丸ｺﾞｼｯｸM-PRO" w:eastAsia="HG丸ｺﾞｼｯｸM-PRO" w:hAnsi="HG丸ｺﾞｼｯｸM-PRO" w:cs="Arial" w:hint="eastAsia"/>
          <w:spacing w:val="5"/>
          <w:kern w:val="0"/>
          <w:sz w:val="18"/>
          <w:szCs w:val="18"/>
        </w:rPr>
        <w:t xml:space="preserve">図. </w:t>
      </w:r>
      <w:r w:rsidRPr="00120293">
        <w:rPr>
          <w:rFonts w:ascii="HG丸ｺﾞｼｯｸM-PRO" w:eastAsia="HG丸ｺﾞｼｯｸM-PRO" w:hAnsi="HG丸ｺﾞｼｯｸM-PRO" w:cs="Arial" w:hint="eastAsia"/>
          <w:spacing w:val="5"/>
          <w:kern w:val="0"/>
          <w:sz w:val="18"/>
          <w:szCs w:val="18"/>
        </w:rPr>
        <w:t>放射線発生のイメージ。ガラスプレートに細い穴が等間隔に並んだマイクロチャンネルプレート（中央）にレーザー光（左）を照射し、指向性の高い放射線（右）を発生させる。</w:t>
      </w:r>
    </w:p>
    <w:p w14:paraId="62CE8D80" w14:textId="77777777" w:rsidR="00120293" w:rsidRPr="00120293" w:rsidRDefault="00120293"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969955" w14:textId="7491E075" w:rsidR="00A16CA9" w:rsidRDefault="00A16CA9" w:rsidP="00A16CA9">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希少疾患</w:t>
      </w:r>
      <w:r w:rsidR="00C56BE3">
        <w:rPr>
          <w:rFonts w:ascii="HG丸ｺﾞｼｯｸM-PRO" w:eastAsia="HG丸ｺﾞｼｯｸM-PRO" w:hAnsi="HG丸ｺﾞｼｯｸM-PRO" w:cs="Arial" w:hint="eastAsia"/>
          <w:b/>
          <w:bCs/>
          <w:color w:val="CC0000"/>
          <w:spacing w:val="5"/>
          <w:kern w:val="0"/>
          <w:sz w:val="22"/>
        </w:rPr>
        <w:t>・</w:t>
      </w:r>
      <w:r w:rsidR="00E77ADA">
        <w:rPr>
          <w:rFonts w:ascii="HG丸ｺﾞｼｯｸM-PRO" w:eastAsia="HG丸ｺﾞｼｯｸM-PRO" w:hAnsi="HG丸ｺﾞｼｯｸM-PRO" w:cs="Arial" w:hint="eastAsia"/>
          <w:b/>
          <w:bCs/>
          <w:color w:val="CC0000"/>
          <w:spacing w:val="5"/>
          <w:kern w:val="0"/>
          <w:sz w:val="22"/>
        </w:rPr>
        <w:t>難治性疾患</w:t>
      </w:r>
      <w:r w:rsidRPr="0015319C">
        <w:rPr>
          <w:rFonts w:ascii="HG丸ｺﾞｼｯｸM-PRO" w:eastAsia="HG丸ｺﾞｼｯｸM-PRO" w:hAnsi="HG丸ｺﾞｼｯｸM-PRO" w:cs="Arial"/>
          <w:b/>
          <w:bCs/>
          <w:color w:val="CC0000"/>
          <w:spacing w:val="5"/>
          <w:kern w:val="0"/>
          <w:sz w:val="22"/>
        </w:rPr>
        <w:t>》</w:t>
      </w:r>
    </w:p>
    <w:p w14:paraId="3E201371" w14:textId="795936DD" w:rsidR="00A16CA9" w:rsidRDefault="004A229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F4DF4" w:rsidRPr="007F4DF4">
        <w:rPr>
          <w:rFonts w:ascii="HG丸ｺﾞｼｯｸM-PRO" w:eastAsia="HG丸ｺﾞｼｯｸM-PRO" w:hAnsi="HG丸ｺﾞｼｯｸM-PRO" w:cs="Arial" w:hint="eastAsia"/>
          <w:spacing w:val="5"/>
          <w:kern w:val="0"/>
          <w:szCs w:val="21"/>
        </w:rPr>
        <w:t>縁取り空胞を伴う遠位型ミオパチー（指定難病）に対する世界初のウルトラオーファンドラッグ、アセノベル®徐放錠</w:t>
      </w:r>
      <w:r w:rsidR="007F4DF4" w:rsidRPr="007F4DF4">
        <w:rPr>
          <w:rFonts w:ascii="HG丸ｺﾞｼｯｸM-PRO" w:eastAsia="HG丸ｺﾞｼｯｸM-PRO" w:hAnsi="HG丸ｺﾞｼｯｸM-PRO" w:cs="Arial"/>
          <w:spacing w:val="5"/>
          <w:kern w:val="0"/>
          <w:szCs w:val="21"/>
        </w:rPr>
        <w:t>500㎎の製造販売承認を取得</w:t>
      </w:r>
    </w:p>
    <w:p w14:paraId="6FA473DB" w14:textId="632DB349" w:rsidR="007F4DF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7F4DF4" w:rsidRPr="00E30595">
          <w:rPr>
            <w:rStyle w:val="a8"/>
            <w:rFonts w:ascii="HG丸ｺﾞｼｯｸM-PRO" w:eastAsia="HG丸ｺﾞｼｯｸM-PRO" w:hAnsi="HG丸ｺﾞｼｯｸM-PRO" w:cs="Arial"/>
            <w:spacing w:val="5"/>
            <w:kern w:val="0"/>
            <w:szCs w:val="21"/>
          </w:rPr>
          <w:t>https://www.tohoku.ac.jp/japanese/2024/03/press20240327-01-gne.html</w:t>
        </w:r>
      </w:hyperlink>
    </w:p>
    <w:p w14:paraId="47747DB0" w14:textId="77777777" w:rsidR="007F4DF4" w:rsidRPr="007F4DF4" w:rsidRDefault="007F4DF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8545431" w14:textId="36CCF942" w:rsidR="007B0F41" w:rsidRPr="004A229B" w:rsidRDefault="009F611C" w:rsidP="007B0F41">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7F4A0915" w14:textId="77777777" w:rsidR="004A229B" w:rsidRDefault="004A229B"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B0F41" w:rsidRPr="007B0F41">
        <w:rPr>
          <w:rFonts w:ascii="HG丸ｺﾞｼｯｸM-PRO" w:eastAsia="HG丸ｺﾞｼｯｸM-PRO" w:hAnsi="HG丸ｺﾞｼｯｸM-PRO" w:cs="Arial" w:hint="eastAsia"/>
          <w:spacing w:val="5"/>
          <w:kern w:val="0"/>
          <w:szCs w:val="21"/>
        </w:rPr>
        <w:t>｢ミニ腸｣を用いて新型コロナウイルスの増殖性、病原性を検証</w:t>
      </w:r>
      <w:r w:rsidR="007B0F41" w:rsidRPr="007B0F41">
        <w:rPr>
          <w:rFonts w:ascii="HG丸ｺﾞｼｯｸM-PRO" w:eastAsia="HG丸ｺﾞｼｯｸM-PRO" w:hAnsi="HG丸ｺﾞｼｯｸM-PRO" w:cs="Arial"/>
          <w:spacing w:val="5"/>
          <w:kern w:val="0"/>
          <w:szCs w:val="21"/>
        </w:rPr>
        <w:t xml:space="preserve"> </w:t>
      </w:r>
    </w:p>
    <w:p w14:paraId="6495D879" w14:textId="6781F2BC" w:rsidR="007B0F41" w:rsidRDefault="007B0F41"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B0F41">
        <w:rPr>
          <w:rFonts w:ascii="HG丸ｺﾞｼｯｸM-PRO" w:eastAsia="HG丸ｺﾞｼｯｸM-PRO" w:hAnsi="HG丸ｺﾞｼｯｸM-PRO" w:cs="Arial"/>
          <w:spacing w:val="5"/>
          <w:kern w:val="0"/>
          <w:szCs w:val="21"/>
        </w:rPr>
        <w:t>～短期・長期にわたってウイルス感染を抑制するサイトカインを発見～</w:t>
      </w:r>
    </w:p>
    <w:p w14:paraId="01E6A425" w14:textId="4745D220" w:rsidR="007B0F41" w:rsidRDefault="00000000"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7B0F41" w:rsidRPr="00992CCB">
          <w:rPr>
            <w:rStyle w:val="a8"/>
            <w:rFonts w:ascii="HG丸ｺﾞｼｯｸM-PRO" w:eastAsia="HG丸ｺﾞｼｯｸM-PRO" w:hAnsi="HG丸ｺﾞｼｯｸM-PRO" w:cs="Arial"/>
            <w:spacing w:val="5"/>
            <w:kern w:val="0"/>
            <w:szCs w:val="21"/>
          </w:rPr>
          <w:t>https://www.ncchd.go.jp/press/2024/0328.html</w:t>
        </w:r>
      </w:hyperlink>
    </w:p>
    <w:p w14:paraId="630C4A1D" w14:textId="593F151E" w:rsidR="007B0F41" w:rsidRDefault="007B0F41"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FA371BB" wp14:editId="327E2ECA">
            <wp:extent cx="5381438" cy="3067050"/>
            <wp:effectExtent l="0" t="0" r="0" b="0"/>
            <wp:docPr id="1320638654" name="図 11" descr="SARS-CoV-2のミニ腸への感染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RS-CoV-2のミニ腸への感染の図"/>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2272" cy="3078924"/>
                    </a:xfrm>
                    <a:prstGeom prst="rect">
                      <a:avLst/>
                    </a:prstGeom>
                    <a:noFill/>
                    <a:ln>
                      <a:noFill/>
                    </a:ln>
                  </pic:spPr>
                </pic:pic>
              </a:graphicData>
            </a:graphic>
          </wp:inline>
        </w:drawing>
      </w:r>
    </w:p>
    <w:p w14:paraId="770C5906"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7B0F41">
        <w:rPr>
          <w:rFonts w:ascii="HG丸ｺﾞｼｯｸM-PRO" w:eastAsia="HG丸ｺﾞｼｯｸM-PRO" w:hAnsi="HG丸ｺﾞｼｯｸM-PRO" w:cs="Arial" w:hint="eastAsia"/>
          <w:spacing w:val="5"/>
          <w:kern w:val="0"/>
          <w:szCs w:val="21"/>
        </w:rPr>
        <w:t>それって本当に花粉症</w:t>
      </w:r>
      <w:r w:rsidRPr="007B0F41">
        <w:rPr>
          <w:rFonts w:ascii="HG丸ｺﾞｼｯｸM-PRO" w:eastAsia="HG丸ｺﾞｼｯｸM-PRO" w:hAnsi="HG丸ｺﾞｼｯｸM-PRO" w:cs="Arial"/>
          <w:spacing w:val="5"/>
          <w:kern w:val="0"/>
          <w:szCs w:val="21"/>
        </w:rPr>
        <w:t>!? 自己判断が感染を広げる原因に</w:t>
      </w:r>
      <w:r w:rsidRPr="007B0F41">
        <w:rPr>
          <w:rFonts w:ascii="HG丸ｺﾞｼｯｸM-PRO" w:eastAsia="HG丸ｺﾞｼｯｸM-PRO" w:hAnsi="HG丸ｺﾞｼｯｸM-PRO" w:cs="Arial" w:hint="eastAsia"/>
          <w:spacing w:val="5"/>
          <w:kern w:val="0"/>
          <w:szCs w:val="21"/>
        </w:rPr>
        <w:t>意外と多い目に症状が出る感染症が今年度も流行！その症状、花粉症ではないかも</w:t>
      </w:r>
    </w:p>
    <w:p w14:paraId="2FC01FA9"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4A229B" w:rsidRPr="00992CCB">
          <w:rPr>
            <w:rStyle w:val="a8"/>
            <w:rFonts w:ascii="HG丸ｺﾞｼｯｸM-PRO" w:eastAsia="HG丸ｺﾞｼｯｸM-PRO" w:hAnsi="HG丸ｺﾞｼｯｸM-PRO" w:cs="Arial"/>
            <w:spacing w:val="5"/>
            <w:kern w:val="0"/>
            <w:szCs w:val="21"/>
          </w:rPr>
          <w:t>https://amr.ncgm.go.jp/pdf/20240327_press.pdf</w:t>
        </w:r>
      </w:hyperlink>
    </w:p>
    <w:p w14:paraId="7C3FC175" w14:textId="77777777" w:rsidR="004A229B" w:rsidRPr="004A229B" w:rsidRDefault="004A229B"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A0C42C3" w14:textId="15F65B26" w:rsidR="00120293" w:rsidRDefault="004A229B"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20293" w:rsidRPr="00120293">
        <w:rPr>
          <w:rFonts w:ascii="HG丸ｺﾞｼｯｸM-PRO" w:eastAsia="HG丸ｺﾞｼｯｸM-PRO" w:hAnsi="HG丸ｺﾞｼｯｸM-PRO" w:cs="Arial" w:hint="eastAsia"/>
          <w:spacing w:val="5"/>
          <w:kern w:val="0"/>
          <w:szCs w:val="21"/>
        </w:rPr>
        <w:t>体がある種のウイルスの感染を防ぐ仕組み</w:t>
      </w:r>
    </w:p>
    <w:p w14:paraId="36B447AD" w14:textId="50E34E4B" w:rsidR="00120293" w:rsidRDefault="00000000"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120293" w:rsidRPr="00992CCB">
          <w:rPr>
            <w:rStyle w:val="a8"/>
            <w:rFonts w:ascii="HG丸ｺﾞｼｯｸM-PRO" w:eastAsia="HG丸ｺﾞｼｯｸM-PRO" w:hAnsi="HG丸ｺﾞｼｯｸM-PRO" w:cs="Arial"/>
            <w:spacing w:val="5"/>
            <w:kern w:val="0"/>
            <w:szCs w:val="21"/>
          </w:rPr>
          <w:t>https://www.natureasia.com/ja-jp/research/highlight/14853?_gl=1*1b5jemg*_up*MQ..*_ga*MTYzNjc4ODYyNC4xNzExNzY3MjE4*_ga_XLGET1PQ5F*MTcxMTc2NzIxMy4xLjEuMTcxMTc2NzIxMy4wLjAuMA</w:t>
        </w:r>
      </w:hyperlink>
      <w:r w:rsidR="00120293" w:rsidRPr="00120293">
        <w:rPr>
          <w:rFonts w:ascii="HG丸ｺﾞｼｯｸM-PRO" w:eastAsia="HG丸ｺﾞｼｯｸM-PRO" w:hAnsi="HG丸ｺﾞｼｯｸM-PRO" w:cs="Arial"/>
          <w:spacing w:val="5"/>
          <w:kern w:val="0"/>
          <w:szCs w:val="21"/>
        </w:rPr>
        <w:t>..</w:t>
      </w:r>
    </w:p>
    <w:p w14:paraId="193A9D8C" w14:textId="77777777" w:rsidR="00120293" w:rsidRPr="00120293" w:rsidRDefault="00120293"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D0C356" w14:textId="77777777" w:rsidR="00285778" w:rsidRPr="0015319C" w:rsidRDefault="00285778" w:rsidP="0028577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《診断・バイオマーカー》</w:t>
      </w:r>
    </w:p>
    <w:p w14:paraId="5F5F0AB7" w14:textId="77777777" w:rsidR="004A229B" w:rsidRDefault="004A229B"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565EAB" w:rsidRPr="00565EAB">
        <w:rPr>
          <w:rFonts w:ascii="HG丸ｺﾞｼｯｸM-PRO" w:eastAsia="HG丸ｺﾞｼｯｸM-PRO" w:hAnsi="HG丸ｺﾞｼｯｸM-PRO" w:cs="Arial" w:hint="eastAsia"/>
          <w:spacing w:val="5"/>
          <w:kern w:val="0"/>
          <w:szCs w:val="21"/>
        </w:rPr>
        <w:t>唾液を用いて下咽頭がんを早期に発見可能！</w:t>
      </w:r>
    </w:p>
    <w:p w14:paraId="7BF8EE09" w14:textId="303E4162" w:rsidR="00285778" w:rsidRDefault="00565EAB"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65EAB">
        <w:rPr>
          <w:rFonts w:ascii="HG丸ｺﾞｼｯｸM-PRO" w:eastAsia="HG丸ｺﾞｼｯｸM-PRO" w:hAnsi="HG丸ｺﾞｼｯｸM-PRO" w:cs="Arial" w:hint="eastAsia"/>
          <w:spacing w:val="5"/>
          <w:kern w:val="0"/>
          <w:szCs w:val="21"/>
        </w:rPr>
        <w:t>～唾液中</w:t>
      </w:r>
      <w:r w:rsidRPr="00565EAB">
        <w:rPr>
          <w:rFonts w:ascii="HG丸ｺﾞｼｯｸM-PRO" w:eastAsia="HG丸ｺﾞｼｯｸM-PRO" w:hAnsi="HG丸ｺﾞｼｯｸM-PRO" w:cs="Arial"/>
          <w:spacing w:val="5"/>
          <w:kern w:val="0"/>
          <w:szCs w:val="21"/>
        </w:rPr>
        <w:t>DNAメチル化評価による早期下咽頭がんの低侵襲で簡便なスクリーニング方法～</w:t>
      </w:r>
    </w:p>
    <w:p w14:paraId="5766798D" w14:textId="4A76F7F9" w:rsidR="00565EAB" w:rsidRDefault="00000000"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565EAB" w:rsidRPr="00992CCB">
          <w:rPr>
            <w:rStyle w:val="a8"/>
            <w:rFonts w:ascii="HG丸ｺﾞｼｯｸM-PRO" w:eastAsia="HG丸ｺﾞｼｯｸM-PRO" w:hAnsi="HG丸ｺﾞｼｯｸM-PRO" w:cs="Arial"/>
            <w:spacing w:val="5"/>
            <w:kern w:val="0"/>
            <w:szCs w:val="21"/>
          </w:rPr>
          <w:t>https://www.okayama-u.ac.jp/tp/release/release_id1204.html</w:t>
        </w:r>
      </w:hyperlink>
    </w:p>
    <w:p w14:paraId="236D83A7" w14:textId="0E6C40FC" w:rsidR="00565EAB" w:rsidRDefault="00565EAB"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2BC4820" wp14:editId="18F15F84">
            <wp:extent cx="5372100" cy="2632541"/>
            <wp:effectExtent l="0" t="0" r="0" b="0"/>
            <wp:docPr id="1114130757" name="図 1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0757" name="図 14" descr="手紙 が含まれている画像&#10;&#10;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9558" cy="2636196"/>
                    </a:xfrm>
                    <a:prstGeom prst="rect">
                      <a:avLst/>
                    </a:prstGeom>
                    <a:noFill/>
                    <a:ln>
                      <a:noFill/>
                    </a:ln>
                  </pic:spPr>
                </pic:pic>
              </a:graphicData>
            </a:graphic>
          </wp:inline>
        </w:drawing>
      </w:r>
    </w:p>
    <w:p w14:paraId="6AD98F88" w14:textId="77777777" w:rsidR="00565EAB" w:rsidRPr="00565EAB" w:rsidRDefault="00565EAB"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41ECE1"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《再生医療</w:t>
      </w:r>
      <w:r w:rsidRPr="00D5110B">
        <w:rPr>
          <w:rFonts w:ascii="HG丸ｺﾞｼｯｸM-PRO" w:eastAsia="HG丸ｺﾞｼｯｸM-PRO" w:hAnsi="HG丸ｺﾞｼｯｸM-PRO" w:cs="Arial" w:hint="eastAsia"/>
          <w:b/>
          <w:bCs/>
          <w:color w:val="CC0000"/>
          <w:spacing w:val="5"/>
          <w:kern w:val="0"/>
          <w:sz w:val="22"/>
        </w:rPr>
        <w:t>・</w:t>
      </w:r>
      <w:proofErr w:type="spellStart"/>
      <w:r w:rsidRPr="00D5110B">
        <w:rPr>
          <w:rFonts w:ascii="HG丸ｺﾞｼｯｸM-PRO" w:eastAsia="HG丸ｺﾞｼｯｸM-PRO" w:hAnsi="HG丸ｺﾞｼｯｸM-PRO" w:cs="Arial"/>
          <w:b/>
          <w:bCs/>
          <w:color w:val="CC0000"/>
          <w:spacing w:val="5"/>
          <w:kern w:val="0"/>
          <w:sz w:val="22"/>
        </w:rPr>
        <w:t>iPS</w:t>
      </w:r>
      <w:proofErr w:type="spellEnd"/>
      <w:r w:rsidRPr="00D5110B">
        <w:rPr>
          <w:rFonts w:ascii="HG丸ｺﾞｼｯｸM-PRO" w:eastAsia="HG丸ｺﾞｼｯｸM-PRO" w:hAnsi="HG丸ｺﾞｼｯｸM-PRO" w:cs="Arial"/>
          <w:b/>
          <w:bCs/>
          <w:color w:val="CC0000"/>
          <w:spacing w:val="5"/>
          <w:kern w:val="0"/>
          <w:sz w:val="22"/>
        </w:rPr>
        <w:t>細胞</w:t>
      </w:r>
      <w:r w:rsidRPr="00D5110B">
        <w:rPr>
          <w:rFonts w:ascii="HG丸ｺﾞｼｯｸM-PRO" w:eastAsia="HG丸ｺﾞｼｯｸM-PRO" w:hAnsi="HG丸ｺﾞｼｯｸM-PRO" w:cs="Arial" w:hint="eastAsia"/>
          <w:b/>
          <w:bCs/>
          <w:color w:val="CC0000"/>
          <w:spacing w:val="5"/>
          <w:kern w:val="0"/>
          <w:sz w:val="22"/>
        </w:rPr>
        <w:t>他</w:t>
      </w:r>
      <w:r w:rsidRPr="00D5110B">
        <w:rPr>
          <w:rFonts w:ascii="HG丸ｺﾞｼｯｸM-PRO" w:eastAsia="HG丸ｺﾞｼｯｸM-PRO" w:hAnsi="HG丸ｺﾞｼｯｸM-PRO" w:cs="Arial"/>
          <w:b/>
          <w:bCs/>
          <w:color w:val="CC0000"/>
          <w:spacing w:val="5"/>
          <w:kern w:val="0"/>
          <w:sz w:val="22"/>
        </w:rPr>
        <w:t>》</w:t>
      </w:r>
    </w:p>
    <w:p w14:paraId="6B3A4DAC" w14:textId="7EEA1401" w:rsidR="002A509B" w:rsidRPr="002A509B" w:rsidRDefault="004A22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proofErr w:type="spellStart"/>
      <w:r w:rsidR="002A509B" w:rsidRPr="002A509B">
        <w:rPr>
          <w:rFonts w:ascii="HG丸ｺﾞｼｯｸM-PRO" w:eastAsia="HG丸ｺﾞｼｯｸM-PRO" w:hAnsi="HG丸ｺﾞｼｯｸM-PRO" w:cs="Arial"/>
          <w:spacing w:val="5"/>
          <w:kern w:val="0"/>
          <w:szCs w:val="21"/>
        </w:rPr>
        <w:t>iPS</w:t>
      </w:r>
      <w:proofErr w:type="spellEnd"/>
      <w:r w:rsidR="002A509B" w:rsidRPr="002A509B">
        <w:rPr>
          <w:rFonts w:ascii="HG丸ｺﾞｼｯｸM-PRO" w:eastAsia="HG丸ｺﾞｼｯｸM-PRO" w:hAnsi="HG丸ｺﾞｼｯｸM-PRO" w:cs="Arial"/>
          <w:spacing w:val="5"/>
          <w:kern w:val="0"/>
          <w:szCs w:val="21"/>
        </w:rPr>
        <w:t>細胞由来血小板造血における免疫巨核球の制御機構の発見</w:t>
      </w:r>
    </w:p>
    <w:p w14:paraId="5929141B" w14:textId="36C2A29E" w:rsidR="00D5110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A509B">
        <w:rPr>
          <w:rFonts w:ascii="HG丸ｺﾞｼｯｸM-PRO" w:eastAsia="HG丸ｺﾞｼｯｸM-PRO" w:hAnsi="HG丸ｺﾞｼｯｸM-PRO" w:cs="Arial" w:hint="eastAsia"/>
          <w:spacing w:val="5"/>
          <w:kern w:val="0"/>
          <w:szCs w:val="21"/>
        </w:rPr>
        <w:t>血小板の大量製造に向けた巨核球マスターセルの品質管理に応用可能</w:t>
      </w:r>
    </w:p>
    <w:p w14:paraId="6DDC605A" w14:textId="5AB17484" w:rsidR="002A509B"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2A509B" w:rsidRPr="00E30595">
          <w:rPr>
            <w:rStyle w:val="a8"/>
            <w:rFonts w:ascii="HG丸ｺﾞｼｯｸM-PRO" w:eastAsia="HG丸ｺﾞｼｯｸM-PRO" w:hAnsi="HG丸ｺﾞｼｯｸM-PRO" w:cs="Arial"/>
            <w:spacing w:val="5"/>
            <w:kern w:val="0"/>
            <w:szCs w:val="21"/>
          </w:rPr>
          <w:t>https://www.chiba-u.jp/news/research-collab/ips.html</w:t>
        </w:r>
      </w:hyperlink>
    </w:p>
    <w:p w14:paraId="30153405" w14:textId="77777777" w:rsidR="002A509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0F1DF6" w14:textId="77777777" w:rsidR="004A229B" w:rsidRDefault="004A22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6363D" w:rsidRPr="0076363D">
        <w:rPr>
          <w:rFonts w:ascii="HG丸ｺﾞｼｯｸM-PRO" w:eastAsia="HG丸ｺﾞｼｯｸM-PRO" w:hAnsi="HG丸ｺﾞｼｯｸM-PRO" w:cs="Arial" w:hint="eastAsia"/>
          <w:spacing w:val="5"/>
          <w:kern w:val="0"/>
          <w:szCs w:val="21"/>
        </w:rPr>
        <w:t>ヒト</w:t>
      </w:r>
      <w:proofErr w:type="spellStart"/>
      <w:r w:rsidR="0076363D" w:rsidRPr="0076363D">
        <w:rPr>
          <w:rFonts w:ascii="HG丸ｺﾞｼｯｸM-PRO" w:eastAsia="HG丸ｺﾞｼｯｸM-PRO" w:hAnsi="HG丸ｺﾞｼｯｸM-PRO" w:cs="Arial"/>
          <w:spacing w:val="5"/>
          <w:kern w:val="0"/>
          <w:szCs w:val="21"/>
        </w:rPr>
        <w:t>iPS</w:t>
      </w:r>
      <w:proofErr w:type="spellEnd"/>
      <w:r w:rsidR="0076363D" w:rsidRPr="0076363D">
        <w:rPr>
          <w:rFonts w:ascii="HG丸ｺﾞｼｯｸM-PRO" w:eastAsia="HG丸ｺﾞｼｯｸM-PRO" w:hAnsi="HG丸ｺﾞｼｯｸM-PRO" w:cs="Arial"/>
          <w:spacing w:val="5"/>
          <w:kern w:val="0"/>
          <w:szCs w:val="21"/>
        </w:rPr>
        <w:t xml:space="preserve">細胞由来肺胞スフェロイドの"on-gel培養法"による化合物スクリーニング </w:t>
      </w:r>
    </w:p>
    <w:p w14:paraId="5BAC8C28" w14:textId="45ADA7E7" w:rsidR="0076363D" w:rsidRDefault="0076363D"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6363D">
        <w:rPr>
          <w:rFonts w:ascii="HG丸ｺﾞｼｯｸM-PRO" w:eastAsia="HG丸ｺﾞｼｯｸM-PRO" w:hAnsi="HG丸ｺﾞｼｯｸM-PRO" w:cs="Arial"/>
          <w:spacing w:val="5"/>
          <w:kern w:val="0"/>
          <w:szCs w:val="21"/>
        </w:rPr>
        <w:t>－ I型肺胞上皮細胞の分化を促進するシグナル経路を同定 －</w:t>
      </w:r>
    </w:p>
    <w:p w14:paraId="5BE961EF" w14:textId="5E0FEF87" w:rsidR="0076363D"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76363D" w:rsidRPr="00992CCB">
          <w:rPr>
            <w:rStyle w:val="a8"/>
            <w:rFonts w:ascii="HG丸ｺﾞｼｯｸM-PRO" w:eastAsia="HG丸ｺﾞｼｯｸM-PRO" w:hAnsi="HG丸ｺﾞｼｯｸM-PRO" w:cs="Arial"/>
            <w:spacing w:val="5"/>
            <w:kern w:val="0"/>
            <w:szCs w:val="21"/>
          </w:rPr>
          <w:t>https://www.cira.kyoto-u.ac.jp/j/pressrelease/news/240329-000000.html</w:t>
        </w:r>
      </w:hyperlink>
    </w:p>
    <w:p w14:paraId="3CB6567C" w14:textId="77777777" w:rsidR="0076363D" w:rsidRDefault="0076363D"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B6140C" w14:textId="08FD466E" w:rsidR="0076363D" w:rsidRDefault="004A22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proofErr w:type="spellStart"/>
      <w:r w:rsidR="0076363D" w:rsidRPr="0076363D">
        <w:rPr>
          <w:rFonts w:ascii="HG丸ｺﾞｼｯｸM-PRO" w:eastAsia="HG丸ｺﾞｼｯｸM-PRO" w:hAnsi="HG丸ｺﾞｼｯｸM-PRO" w:cs="Arial"/>
          <w:spacing w:val="5"/>
          <w:kern w:val="0"/>
          <w:szCs w:val="21"/>
        </w:rPr>
        <w:t>iPS</w:t>
      </w:r>
      <w:proofErr w:type="spellEnd"/>
      <w:r w:rsidR="0076363D" w:rsidRPr="0076363D">
        <w:rPr>
          <w:rFonts w:ascii="HG丸ｺﾞｼｯｸM-PRO" w:eastAsia="HG丸ｺﾞｼｯｸM-PRO" w:hAnsi="HG丸ｺﾞｼｯｸM-PRO" w:cs="Arial"/>
          <w:spacing w:val="5"/>
          <w:kern w:val="0"/>
          <w:szCs w:val="21"/>
        </w:rPr>
        <w:t>細胞から作った肺胞や気道の細胞によりSARS-CoV-2変異株の病原性を比較評価する</w:t>
      </w:r>
    </w:p>
    <w:p w14:paraId="62523410" w14:textId="518E2877" w:rsidR="0076363D"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0076363D" w:rsidRPr="00992CCB">
          <w:rPr>
            <w:rStyle w:val="a8"/>
            <w:rFonts w:ascii="HG丸ｺﾞｼｯｸM-PRO" w:eastAsia="HG丸ｺﾞｼｯｸM-PRO" w:hAnsi="HG丸ｺﾞｼｯｸM-PRO" w:cs="Arial"/>
            <w:spacing w:val="5"/>
            <w:kern w:val="0"/>
            <w:szCs w:val="21"/>
          </w:rPr>
          <w:t>https://www.cira.kyoto-u.ac.jp/j/pressrelease/news/240329-000001.html</w:t>
        </w:r>
      </w:hyperlink>
    </w:p>
    <w:p w14:paraId="0BB26FAC" w14:textId="77777777" w:rsidR="0076363D" w:rsidRPr="0076363D" w:rsidRDefault="0076363D"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501B58" w14:textId="77777777" w:rsidR="00793F1A" w:rsidRPr="007127B7" w:rsidRDefault="00793F1A" w:rsidP="00793F1A">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光反応・</w:t>
      </w:r>
      <w:r w:rsidRPr="007127B7">
        <w:rPr>
          <w:rFonts w:ascii="HG丸ｺﾞｼｯｸM-PRO" w:eastAsia="HG丸ｺﾞｼｯｸM-PRO" w:hAnsi="HG丸ｺﾞｼｯｸM-PRO" w:cs="Arial" w:hint="eastAsia"/>
          <w:b/>
          <w:bCs/>
          <w:color w:val="CC0000"/>
          <w:spacing w:val="5"/>
          <w:kern w:val="0"/>
          <w:sz w:val="22"/>
        </w:rPr>
        <w:t>オプトジェネティクス</w:t>
      </w:r>
      <w:r w:rsidRPr="0015319C">
        <w:rPr>
          <w:rFonts w:ascii="HG丸ｺﾞｼｯｸM-PRO" w:eastAsia="HG丸ｺﾞｼｯｸM-PRO" w:hAnsi="HG丸ｺﾞｼｯｸM-PRO" w:cs="Arial"/>
          <w:b/>
          <w:bCs/>
          <w:color w:val="CC0000"/>
          <w:spacing w:val="5"/>
          <w:kern w:val="0"/>
          <w:sz w:val="22"/>
        </w:rPr>
        <w:t>》</w:t>
      </w:r>
    </w:p>
    <w:p w14:paraId="3A20909F" w14:textId="77839830" w:rsidR="000C034A" w:rsidRPr="000C034A" w:rsidRDefault="004A229B"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0C034A" w:rsidRPr="000C034A">
        <w:rPr>
          <w:rFonts w:ascii="HG丸ｺﾞｼｯｸM-PRO" w:eastAsia="HG丸ｺﾞｼｯｸM-PRO" w:hAnsi="HG丸ｺﾞｼｯｸM-PRO" w:cs="Arial" w:hint="eastAsia"/>
          <w:spacing w:val="5"/>
          <w:kern w:val="0"/>
          <w:szCs w:val="21"/>
        </w:rPr>
        <w:t>光活性化アデニル酸シクラーゼをプレシナプスに局在化させる技術を開発</w:t>
      </w:r>
    </w:p>
    <w:p w14:paraId="15E7AFCD" w14:textId="0E58F4E5" w:rsidR="00793F1A" w:rsidRDefault="000C034A"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C034A">
        <w:rPr>
          <w:rFonts w:ascii="HG丸ｺﾞｼｯｸM-PRO" w:eastAsia="HG丸ｺﾞｼｯｸM-PRO" w:hAnsi="HG丸ｺﾞｼｯｸM-PRO" w:cs="Arial" w:hint="eastAsia"/>
          <w:spacing w:val="5"/>
          <w:kern w:val="0"/>
          <w:szCs w:val="21"/>
        </w:rPr>
        <w:t>～細胞内シグナル伝達系と神経活動の光操作による可塑性誘導に応用～</w:t>
      </w:r>
    </w:p>
    <w:p w14:paraId="73134B2D" w14:textId="0AAC945E" w:rsidR="000C034A" w:rsidRDefault="00000000"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0C034A" w:rsidRPr="00992CCB">
          <w:rPr>
            <w:rStyle w:val="a8"/>
            <w:rFonts w:ascii="HG丸ｺﾞｼｯｸM-PRO" w:eastAsia="HG丸ｺﾞｼｯｸM-PRO" w:hAnsi="HG丸ｺﾞｼｯｸM-PRO" w:cs="Arial"/>
            <w:spacing w:val="5"/>
            <w:kern w:val="0"/>
            <w:szCs w:val="21"/>
          </w:rPr>
          <w:t>https://www.yamanashi.ac.jp/wp-content/uploads/2024/03/20240323pr.pdf</w:t>
        </w:r>
      </w:hyperlink>
    </w:p>
    <w:p w14:paraId="7D4F19A3" w14:textId="77777777" w:rsidR="000C034A" w:rsidRPr="000C034A" w:rsidRDefault="000C034A"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F48D54" w14:textId="77777777" w:rsidR="009F4139" w:rsidRPr="0015319C" w:rsidRDefault="009F4139" w:rsidP="009F4139">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《DDS》</w:t>
      </w:r>
    </w:p>
    <w:p w14:paraId="7689C329" w14:textId="56B5E577" w:rsidR="003D1A6F" w:rsidRPr="003D1A6F" w:rsidRDefault="004A229B" w:rsidP="003D1A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3D1A6F" w:rsidRPr="003D1A6F">
        <w:rPr>
          <w:rFonts w:ascii="HG丸ｺﾞｼｯｸM-PRO" w:eastAsia="HG丸ｺﾞｼｯｸM-PRO" w:hAnsi="HG丸ｺﾞｼｯｸM-PRO" w:cs="Arial" w:hint="eastAsia"/>
          <w:spacing w:val="5"/>
          <w:kern w:val="0"/>
          <w:szCs w:val="21"/>
        </w:rPr>
        <w:t>細胞内で物質が正しく運ばれるための分子メカニズムの解明</w:t>
      </w:r>
    </w:p>
    <w:p w14:paraId="264180BD" w14:textId="1E10FB80" w:rsidR="009F4139" w:rsidRDefault="003D1A6F" w:rsidP="003D1A6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D1A6F">
        <w:rPr>
          <w:rFonts w:ascii="HG丸ｺﾞｼｯｸM-PRO" w:eastAsia="HG丸ｺﾞｼｯｸM-PRO" w:hAnsi="HG丸ｺﾞｼｯｸM-PRO" w:cs="Arial"/>
          <w:spacing w:val="5"/>
          <w:kern w:val="0"/>
          <w:szCs w:val="21"/>
        </w:rPr>
        <w:t>-新規医薬品デリバリーシステム開発への応用期待-</w:t>
      </w:r>
    </w:p>
    <w:p w14:paraId="1CBF8240" w14:textId="2C681F75" w:rsidR="003D1A6F" w:rsidRDefault="00000000" w:rsidP="003D1A6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7" w:history="1">
        <w:r w:rsidR="003D1A6F" w:rsidRPr="00E30595">
          <w:rPr>
            <w:rStyle w:val="a8"/>
            <w:rFonts w:ascii="HG丸ｺﾞｼｯｸM-PRO" w:eastAsia="HG丸ｺﾞｼｯｸM-PRO" w:hAnsi="HG丸ｺﾞｼｯｸM-PRO" w:cs="Arial"/>
            <w:spacing w:val="5"/>
            <w:kern w:val="0"/>
            <w:szCs w:val="21"/>
          </w:rPr>
          <w:t>https://www.u-toyama.ac.jp/wp/wp-content/uploads/20240328.pdf</w:t>
        </w:r>
      </w:hyperlink>
    </w:p>
    <w:p w14:paraId="425FE46E" w14:textId="77777777" w:rsidR="003D1A6F" w:rsidRPr="003D1A6F" w:rsidRDefault="003D1A6F" w:rsidP="003D1A6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05DC491" w14:textId="77777777" w:rsidR="00C763CE" w:rsidRPr="004A229B"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4A229B">
        <w:rPr>
          <w:rFonts w:ascii="HG丸ｺﾞｼｯｸM-PRO" w:eastAsia="HG丸ｺﾞｼｯｸM-PRO" w:hAnsi="HG丸ｺﾞｼｯｸM-PRO" w:cs="Arial"/>
          <w:b/>
          <w:bCs/>
          <w:color w:val="CC0000"/>
          <w:spacing w:val="5"/>
          <w:kern w:val="0"/>
          <w:sz w:val="22"/>
        </w:rPr>
        <w:t>《モデル動物》</w:t>
      </w:r>
    </w:p>
    <w:p w14:paraId="4FFCAA3E" w14:textId="77777777" w:rsidR="004A229B" w:rsidRDefault="004A229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64638" w:rsidRPr="00164638">
        <w:rPr>
          <w:rFonts w:ascii="HG丸ｺﾞｼｯｸM-PRO" w:eastAsia="HG丸ｺﾞｼｯｸM-PRO" w:hAnsi="HG丸ｺﾞｼｯｸM-PRO" w:cs="Arial" w:hint="eastAsia"/>
          <w:spacing w:val="5"/>
          <w:kern w:val="0"/>
          <w:szCs w:val="21"/>
        </w:rPr>
        <w:t>自閉スペクトラム症の新たなモデルマウスを開発</w:t>
      </w:r>
    </w:p>
    <w:p w14:paraId="084AD435" w14:textId="3D25034E" w:rsidR="00C763CE" w:rsidRDefault="0016463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4638">
        <w:rPr>
          <w:rFonts w:ascii="HG丸ｺﾞｼｯｸM-PRO" w:eastAsia="HG丸ｺﾞｼｯｸM-PRO" w:hAnsi="HG丸ｺﾞｼｯｸM-PRO" w:cs="Arial" w:hint="eastAsia"/>
          <w:spacing w:val="5"/>
          <w:kern w:val="0"/>
          <w:szCs w:val="21"/>
        </w:rPr>
        <w:t>－オミクス解析による分子病態理解と治療法開発への期待－</w:t>
      </w:r>
    </w:p>
    <w:p w14:paraId="5A865A11" w14:textId="2FF9FE6D" w:rsidR="0016463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164638" w:rsidRPr="00E30595">
          <w:rPr>
            <w:rStyle w:val="a8"/>
            <w:rFonts w:ascii="HG丸ｺﾞｼｯｸM-PRO" w:eastAsia="HG丸ｺﾞｼｯｸM-PRO" w:hAnsi="HG丸ｺﾞｼｯｸM-PRO" w:cs="Arial"/>
            <w:spacing w:val="5"/>
            <w:kern w:val="0"/>
            <w:szCs w:val="21"/>
          </w:rPr>
          <w:t>https://www.u-tokyo.ac.jp/focus/ja/press/z0109_00111.html</w:t>
        </w:r>
      </w:hyperlink>
    </w:p>
    <w:p w14:paraId="5046C27A" w14:textId="0AA3DEF9" w:rsidR="00164638" w:rsidRDefault="0016463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B29FA3F" wp14:editId="5D4482D7">
            <wp:extent cx="4980318" cy="2486025"/>
            <wp:effectExtent l="0" t="0" r="0" b="0"/>
            <wp:docPr id="1316412922" name="図 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12922" name="図 3" descr="テキスト が含まれている画像&#10;&#10;自動的に生成された説明"/>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84107" cy="2487916"/>
                    </a:xfrm>
                    <a:prstGeom prst="rect">
                      <a:avLst/>
                    </a:prstGeom>
                    <a:noFill/>
                    <a:ln>
                      <a:noFill/>
                    </a:ln>
                  </pic:spPr>
                </pic:pic>
              </a:graphicData>
            </a:graphic>
          </wp:inline>
        </w:drawing>
      </w:r>
    </w:p>
    <w:p w14:paraId="78FCA785" w14:textId="77777777" w:rsidR="00164638" w:rsidRPr="00164638" w:rsidRDefault="0016463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A539CD" w14:textId="77777777" w:rsidR="00170F20" w:rsidRPr="009909C6" w:rsidRDefault="00170F20" w:rsidP="00170F20">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口腔・歯科・歯周病</w:t>
      </w:r>
      <w:r w:rsidRPr="0015319C">
        <w:rPr>
          <w:rFonts w:ascii="HG丸ｺﾞｼｯｸM-PRO" w:eastAsia="HG丸ｺﾞｼｯｸM-PRO" w:hAnsi="HG丸ｺﾞｼｯｸM-PRO" w:cs="Arial"/>
          <w:b/>
          <w:bCs/>
          <w:color w:val="CC0000"/>
          <w:spacing w:val="5"/>
          <w:kern w:val="0"/>
          <w:sz w:val="22"/>
        </w:rPr>
        <w:t>》</w:t>
      </w:r>
    </w:p>
    <w:p w14:paraId="1EF73252" w14:textId="2B1BDD5F" w:rsidR="00510079" w:rsidRPr="00510079" w:rsidRDefault="004A229B" w:rsidP="0051007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510079" w:rsidRPr="00510079">
        <w:rPr>
          <w:rFonts w:ascii="HG丸ｺﾞｼｯｸM-PRO" w:eastAsia="HG丸ｺﾞｼｯｸM-PRO" w:hAnsi="HG丸ｺﾞｼｯｸM-PRO" w:cs="Arial" w:hint="eastAsia"/>
          <w:spacing w:val="5"/>
          <w:kern w:val="0"/>
          <w:szCs w:val="21"/>
        </w:rPr>
        <w:t>「</w:t>
      </w:r>
      <w:r w:rsidR="00510079" w:rsidRPr="00510079">
        <w:rPr>
          <w:rFonts w:ascii="HG丸ｺﾞｼｯｸM-PRO" w:eastAsia="HG丸ｺﾞｼｯｸM-PRO" w:hAnsi="HG丸ｺﾞｼｯｸM-PRO" w:cs="Arial"/>
          <w:spacing w:val="5"/>
          <w:kern w:val="0"/>
          <w:szCs w:val="21"/>
        </w:rPr>
        <w:t xml:space="preserve"> IL-33/ST2経路および歯周組織常在型マクロファージの炎症制御 」</w:t>
      </w:r>
    </w:p>
    <w:p w14:paraId="27BDD9E7" w14:textId="0C523BE0" w:rsidR="001F4238" w:rsidRDefault="00510079" w:rsidP="0051007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10079">
        <w:rPr>
          <w:rFonts w:ascii="HG丸ｺﾞｼｯｸM-PRO" w:eastAsia="HG丸ｺﾞｼｯｸM-PRO" w:hAnsi="HG丸ｺﾞｼｯｸM-PRO" w:cs="Arial" w:hint="eastAsia"/>
          <w:spacing w:val="5"/>
          <w:kern w:val="0"/>
          <w:szCs w:val="21"/>
        </w:rPr>
        <w:t>―歯周炎の新たな病態制御メカニズムを発見―</w:t>
      </w:r>
    </w:p>
    <w:p w14:paraId="3EB25532" w14:textId="00BB0DA7" w:rsidR="00510079" w:rsidRDefault="00000000" w:rsidP="0051007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00510079" w:rsidRPr="00E30595">
          <w:rPr>
            <w:rStyle w:val="a8"/>
            <w:rFonts w:ascii="HG丸ｺﾞｼｯｸM-PRO" w:eastAsia="HG丸ｺﾞｼｯｸM-PRO" w:hAnsi="HG丸ｺﾞｼｯｸM-PRO" w:cs="Arial"/>
            <w:spacing w:val="5"/>
            <w:kern w:val="0"/>
            <w:szCs w:val="21"/>
          </w:rPr>
          <w:t>https://www.tmd.ac.jp/press-release/20240329-1/</w:t>
        </w:r>
      </w:hyperlink>
    </w:p>
    <w:p w14:paraId="6C9331A8" w14:textId="77777777" w:rsidR="00510079" w:rsidRPr="00510079" w:rsidRDefault="00510079" w:rsidP="0051007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5F21A3" w14:textId="29607DFE" w:rsidR="00B933CF" w:rsidRPr="00B933CF" w:rsidRDefault="00B933CF" w:rsidP="00B933CF">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B933CF">
        <w:rPr>
          <w:rFonts w:ascii="HG丸ｺﾞｼｯｸM-PRO" w:eastAsia="HG丸ｺﾞｼｯｸM-PRO" w:hAnsi="HG丸ｺﾞｼｯｸM-PRO" w:cs="Arial"/>
          <w:b/>
          <w:bCs/>
          <w:color w:val="CC0000"/>
          <w:spacing w:val="5"/>
          <w:kern w:val="0"/>
          <w:sz w:val="22"/>
        </w:rPr>
        <w:t>《</w:t>
      </w:r>
      <w:r w:rsidRPr="00B933CF">
        <w:rPr>
          <w:rFonts w:ascii="HG丸ｺﾞｼｯｸM-PRO" w:eastAsia="HG丸ｺﾞｼｯｸM-PRO" w:hAnsi="HG丸ｺﾞｼｯｸM-PRO" w:cs="Arial" w:hint="eastAsia"/>
          <w:b/>
          <w:bCs/>
          <w:color w:val="CC0000"/>
          <w:spacing w:val="5"/>
          <w:kern w:val="0"/>
          <w:sz w:val="22"/>
        </w:rPr>
        <w:t>耳鼻科</w:t>
      </w:r>
      <w:r w:rsidR="009F4DC6">
        <w:rPr>
          <w:rFonts w:ascii="HG丸ｺﾞｼｯｸM-PRO" w:eastAsia="HG丸ｺﾞｼｯｸM-PRO" w:hAnsi="HG丸ｺﾞｼｯｸM-PRO" w:cs="Arial" w:hint="eastAsia"/>
          <w:b/>
          <w:bCs/>
          <w:color w:val="CC0000"/>
          <w:spacing w:val="5"/>
          <w:kern w:val="0"/>
          <w:sz w:val="22"/>
        </w:rPr>
        <w:t>・嗅覚・聴覚</w:t>
      </w:r>
      <w:r w:rsidRPr="00B933CF">
        <w:rPr>
          <w:rFonts w:ascii="HG丸ｺﾞｼｯｸM-PRO" w:eastAsia="HG丸ｺﾞｼｯｸM-PRO" w:hAnsi="HG丸ｺﾞｼｯｸM-PRO" w:cs="Arial"/>
          <w:b/>
          <w:bCs/>
          <w:color w:val="CC0000"/>
          <w:spacing w:val="5"/>
          <w:kern w:val="0"/>
          <w:sz w:val="22"/>
        </w:rPr>
        <w:t>》</w:t>
      </w:r>
    </w:p>
    <w:p w14:paraId="2DAC4AE6" w14:textId="47307203" w:rsidR="00B933CF" w:rsidRDefault="004A229B"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0C034A" w:rsidRPr="000C034A">
        <w:rPr>
          <w:rFonts w:ascii="HG丸ｺﾞｼｯｸM-PRO" w:eastAsia="HG丸ｺﾞｼｯｸM-PRO" w:hAnsi="HG丸ｺﾞｼｯｸM-PRO" w:cs="Arial"/>
          <w:spacing w:val="5"/>
          <w:kern w:val="0"/>
          <w:szCs w:val="21"/>
        </w:rPr>
        <w:t>Smart Maneuver: Epstein-Barr Virus Hijacks Host Genome Boosting Nasopharyngeal Carcinoma</w:t>
      </w:r>
    </w:p>
    <w:p w14:paraId="37E4974F" w14:textId="3446F37E" w:rsidR="000C034A" w:rsidRDefault="000C034A"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C034A">
        <w:rPr>
          <w:rFonts w:ascii="HG丸ｺﾞｼｯｸM-PRO" w:eastAsia="HG丸ｺﾞｼｯｸM-PRO" w:hAnsi="HG丸ｺﾞｼｯｸM-PRO" w:cs="Arial" w:hint="eastAsia"/>
          <w:spacing w:val="5"/>
          <w:kern w:val="0"/>
          <w:szCs w:val="21"/>
        </w:rPr>
        <w:t>賢明な操縦</w:t>
      </w:r>
      <w:r w:rsidRPr="000C034A">
        <w:rPr>
          <w:rFonts w:ascii="HG丸ｺﾞｼｯｸM-PRO" w:eastAsia="HG丸ｺﾞｼｯｸM-PRO" w:hAnsi="HG丸ｺﾞｼｯｸM-PRO" w:cs="Arial"/>
          <w:spacing w:val="5"/>
          <w:kern w:val="0"/>
          <w:szCs w:val="21"/>
        </w:rPr>
        <w:t xml:space="preserve"> : エプスタイン・バール・ウイルスが宿主ゲノムを乗っ取り、鼻咽頭癌を後押しする</w:t>
      </w:r>
    </w:p>
    <w:p w14:paraId="3C29E664" w14:textId="31F964AE" w:rsidR="000C034A" w:rsidRDefault="00000000"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0C034A" w:rsidRPr="00992CCB">
          <w:rPr>
            <w:rStyle w:val="a8"/>
            <w:rFonts w:ascii="HG丸ｺﾞｼｯｸM-PRO" w:eastAsia="HG丸ｺﾞｼｯｸM-PRO" w:hAnsi="HG丸ｺﾞｼｯｸM-PRO" w:cs="Arial"/>
            <w:spacing w:val="5"/>
            <w:kern w:val="0"/>
            <w:szCs w:val="21"/>
          </w:rPr>
          <w:t>https://www.hama-med.ac.jp/mt_files/CHIBJ_86_Research_News_Story_Final_Clean.pdf</w:t>
        </w:r>
      </w:hyperlink>
    </w:p>
    <w:p w14:paraId="4774117E" w14:textId="77777777" w:rsidR="000C034A" w:rsidRPr="000C034A" w:rsidRDefault="000C034A"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D3BC2F" w14:textId="77777777" w:rsidR="00915DE2" w:rsidRPr="0015319C" w:rsidRDefault="00915DE2" w:rsidP="00915DE2">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1B44F53C" w14:textId="2892CB16" w:rsidR="000F6155" w:rsidRDefault="004A229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510079" w:rsidRPr="00510079">
        <w:rPr>
          <w:rFonts w:ascii="HG丸ｺﾞｼｯｸM-PRO" w:eastAsia="HG丸ｺﾞｼｯｸM-PRO" w:hAnsi="HG丸ｺﾞｼｯｸM-PRO" w:cs="Arial"/>
          <w:spacing w:val="5"/>
          <w:kern w:val="0"/>
          <w:szCs w:val="21"/>
        </w:rPr>
        <w:t>胎生期・発達期の栄養環境と唾液腺インクレチンの関連性をはじめて発見</w:t>
      </w:r>
    </w:p>
    <w:p w14:paraId="47A2ADC0" w14:textId="4ABC90FE" w:rsidR="00510079"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510079" w:rsidRPr="00E30595">
          <w:rPr>
            <w:rStyle w:val="a8"/>
            <w:rFonts w:ascii="HG丸ｺﾞｼｯｸM-PRO" w:eastAsia="HG丸ｺﾞｼｯｸM-PRO" w:hAnsi="HG丸ｺﾞｼｯｸM-PRO" w:cs="Arial"/>
            <w:spacing w:val="5"/>
            <w:kern w:val="0"/>
            <w:szCs w:val="21"/>
          </w:rPr>
          <w:t>https://www.tmd.ac.jp/press-release/20240327-2/</w:t>
        </w:r>
      </w:hyperlink>
    </w:p>
    <w:p w14:paraId="457B6E39" w14:textId="77777777" w:rsidR="00510079" w:rsidRPr="00510079" w:rsidRDefault="0051007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5B473A" w14:textId="77777777"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sidRPr="00F71BE5">
        <w:rPr>
          <w:rFonts w:ascii="HG丸ｺﾞｼｯｸM-PRO" w:eastAsia="HG丸ｺﾞｼｯｸM-PRO" w:hAnsi="HG丸ｺﾞｼｯｸM-PRO" w:cs="Arial" w:hint="eastAsia"/>
          <w:b/>
          <w:bCs/>
          <w:color w:val="CC0000"/>
          <w:spacing w:val="5"/>
          <w:kern w:val="0"/>
          <w:sz w:val="22"/>
        </w:rPr>
        <w:t>可視化・イメージング</w:t>
      </w:r>
      <w:r w:rsidRPr="00F71BE5">
        <w:rPr>
          <w:rFonts w:ascii="HG丸ｺﾞｼｯｸM-PRO" w:eastAsia="HG丸ｺﾞｼｯｸM-PRO" w:hAnsi="HG丸ｺﾞｼｯｸM-PRO" w:cs="Arial"/>
          <w:b/>
          <w:bCs/>
          <w:color w:val="CC0000"/>
          <w:spacing w:val="5"/>
          <w:kern w:val="0"/>
          <w:sz w:val="22"/>
        </w:rPr>
        <w:t>》</w:t>
      </w:r>
    </w:p>
    <w:p w14:paraId="254F04CB" w14:textId="77777777" w:rsidR="004A229B" w:rsidRDefault="004A229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3D1A6F" w:rsidRPr="003D1A6F">
        <w:rPr>
          <w:rFonts w:ascii="HG丸ｺﾞｼｯｸM-PRO" w:eastAsia="HG丸ｺﾞｼｯｸM-PRO" w:hAnsi="HG丸ｺﾞｼｯｸM-PRO" w:cs="Arial" w:hint="eastAsia"/>
          <w:spacing w:val="5"/>
          <w:kern w:val="0"/>
          <w:szCs w:val="21"/>
        </w:rPr>
        <w:t>ヘム代謝産物ビリルビンの植物内分布の可視化に成功</w:t>
      </w:r>
    </w:p>
    <w:p w14:paraId="23DED616" w14:textId="03A32855" w:rsidR="00F71BE5" w:rsidRDefault="003D1A6F"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D1A6F">
        <w:rPr>
          <w:rFonts w:ascii="HG丸ｺﾞｼｯｸM-PRO" w:eastAsia="HG丸ｺﾞｼｯｸM-PRO" w:hAnsi="HG丸ｺﾞｼｯｸM-PRO" w:cs="Arial" w:hint="eastAsia"/>
          <w:spacing w:val="5"/>
          <w:kern w:val="0"/>
          <w:szCs w:val="21"/>
        </w:rPr>
        <w:t>〜蛍光タンパク質を利用したライブイメージングによる解明〜</w:t>
      </w:r>
    </w:p>
    <w:p w14:paraId="4560F7E5" w14:textId="1BA8E664" w:rsidR="003D1A6F"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3D1A6F" w:rsidRPr="00E30595">
          <w:rPr>
            <w:rStyle w:val="a8"/>
            <w:rFonts w:ascii="HG丸ｺﾞｼｯｸM-PRO" w:eastAsia="HG丸ｺﾞｼｯｸM-PRO" w:hAnsi="HG丸ｺﾞｼｯｸM-PRO" w:cs="Arial"/>
            <w:spacing w:val="5"/>
            <w:kern w:val="0"/>
            <w:szCs w:val="21"/>
          </w:rPr>
          <w:t>https://www.utsunomiya-u.ac.jp/topics/research/011087.php</w:t>
        </w:r>
      </w:hyperlink>
    </w:p>
    <w:p w14:paraId="17303453" w14:textId="77777777" w:rsidR="003D1A6F" w:rsidRPr="003D1A6F" w:rsidRDefault="003D1A6F"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7A7489BE" w14:textId="6377B743" w:rsidR="00F71BE5" w:rsidRDefault="004A229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2A509B" w:rsidRPr="002A509B">
        <w:rPr>
          <w:rFonts w:ascii="HG丸ｺﾞｼｯｸM-PRO" w:eastAsia="HG丸ｺﾞｼｯｸM-PRO" w:hAnsi="HG丸ｺﾞｼｯｸM-PRO" w:cs="Arial" w:hint="eastAsia"/>
          <w:spacing w:val="5"/>
          <w:kern w:val="0"/>
          <w:szCs w:val="21"/>
        </w:rPr>
        <w:t>たった３分で尿から</w:t>
      </w:r>
      <w:r w:rsidR="002A509B" w:rsidRPr="002A509B">
        <w:rPr>
          <w:rFonts w:ascii="HG丸ｺﾞｼｯｸM-PRO" w:eastAsia="HG丸ｺﾞｼｯｸM-PRO" w:hAnsi="HG丸ｺﾞｼｯｸM-PRO" w:cs="Arial"/>
          <w:spacing w:val="5"/>
          <w:kern w:val="0"/>
          <w:szCs w:val="21"/>
        </w:rPr>
        <w:t>40種類の薬物を検査できる新手法を開発！</w:t>
      </w:r>
    </w:p>
    <w:p w14:paraId="02135479" w14:textId="70477A44" w:rsidR="002A509B"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2A509B" w:rsidRPr="00E30595">
          <w:rPr>
            <w:rStyle w:val="a8"/>
            <w:rFonts w:ascii="HG丸ｺﾞｼｯｸM-PRO" w:eastAsia="HG丸ｺﾞｼｯｸM-PRO" w:hAnsi="HG丸ｺﾞｼｯｸM-PRO" w:cs="Arial"/>
            <w:spacing w:val="5"/>
            <w:kern w:val="0"/>
            <w:szCs w:val="21"/>
          </w:rPr>
          <w:t>https://www.aist.go.jp/aist_j/press_release/pr2024/pr20240325/pr20240325.html</w:t>
        </w:r>
      </w:hyperlink>
    </w:p>
    <w:p w14:paraId="46C1142E" w14:textId="77777777" w:rsidR="002A509B" w:rsidRDefault="002A509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F576F6" w14:textId="02BE652D" w:rsidR="0076363D" w:rsidRDefault="004A229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6363D" w:rsidRPr="0076363D">
        <w:rPr>
          <w:rFonts w:ascii="HG丸ｺﾞｼｯｸM-PRO" w:eastAsia="HG丸ｺﾞｼｯｸM-PRO" w:hAnsi="HG丸ｺﾞｼｯｸM-PRO" w:cs="Arial" w:hint="eastAsia"/>
          <w:spacing w:val="5"/>
          <w:kern w:val="0"/>
          <w:szCs w:val="21"/>
        </w:rPr>
        <w:t>褐藻への核酸送達技術の確立</w:t>
      </w:r>
      <w:r w:rsidR="0076363D" w:rsidRPr="0076363D">
        <w:rPr>
          <w:rFonts w:ascii="HG丸ｺﾞｼｯｸM-PRO" w:eastAsia="HG丸ｺﾞｼｯｸM-PRO" w:hAnsi="HG丸ｺﾞｼｯｸM-PRO" w:cs="Arial"/>
          <w:spacing w:val="5"/>
          <w:kern w:val="0"/>
          <w:szCs w:val="21"/>
        </w:rPr>
        <w:t xml:space="preserve"> －非遺伝子組換えかつ簡便な褐藻改変手法の開発－</w:t>
      </w:r>
    </w:p>
    <w:p w14:paraId="516EFA87" w14:textId="32ABF6F1" w:rsidR="0076363D"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76363D" w:rsidRPr="00992CCB">
          <w:rPr>
            <w:rStyle w:val="a8"/>
            <w:rFonts w:ascii="HG丸ｺﾞｼｯｸM-PRO" w:eastAsia="HG丸ｺﾞｼｯｸM-PRO" w:hAnsi="HG丸ｺﾞｼｯｸM-PRO" w:cs="Arial"/>
            <w:spacing w:val="5"/>
            <w:kern w:val="0"/>
            <w:szCs w:val="21"/>
          </w:rPr>
          <w:t>https://www.t.kyoto-u.ac.jp/ja/research/topics/20240322</w:t>
        </w:r>
      </w:hyperlink>
    </w:p>
    <w:p w14:paraId="5402F7FF" w14:textId="77777777" w:rsidR="0076363D" w:rsidRPr="0076363D" w:rsidRDefault="0076363D"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EDBA70" w14:textId="77777777" w:rsidR="00512AEA" w:rsidRPr="00CC6E61" w:rsidRDefault="00512AEA" w:rsidP="00512AEA">
      <w:pPr>
        <w:widowControl/>
        <w:shd w:val="clear" w:color="auto" w:fill="FFFFFF"/>
        <w:spacing w:line="270" w:lineRule="atLeast"/>
        <w:jc w:val="left"/>
        <w:rPr>
          <w:rFonts w:ascii="HG丸ｺﾞｼｯｸM-PRO" w:eastAsia="HG丸ｺﾞｼｯｸM-PRO" w:hAnsi="HG丸ｺﾞｼｯｸM-PRO" w:cs="Arial"/>
          <w:b/>
          <w:bCs/>
          <w:color w:val="C00000"/>
          <w:spacing w:val="5"/>
          <w:kern w:val="0"/>
          <w:sz w:val="22"/>
        </w:rPr>
      </w:pPr>
      <w:r w:rsidRPr="00CC6E61">
        <w:rPr>
          <w:rFonts w:ascii="HG丸ｺﾞｼｯｸM-PRO" w:eastAsia="HG丸ｺﾞｼｯｸM-PRO" w:hAnsi="HG丸ｺﾞｼｯｸM-PRO" w:cs="Arial" w:hint="eastAsia"/>
          <w:b/>
          <w:bCs/>
          <w:color w:val="C00000"/>
          <w:spacing w:val="5"/>
          <w:kern w:val="0"/>
          <w:sz w:val="22"/>
        </w:rPr>
        <w:t>《</w:t>
      </w:r>
      <w:r>
        <w:rPr>
          <w:rFonts w:ascii="HG丸ｺﾞｼｯｸM-PRO" w:eastAsia="HG丸ｺﾞｼｯｸM-PRO" w:hAnsi="HG丸ｺﾞｼｯｸM-PRO" w:cs="Arial" w:hint="eastAsia"/>
          <w:b/>
          <w:bCs/>
          <w:color w:val="C00000"/>
          <w:spacing w:val="5"/>
          <w:kern w:val="0"/>
          <w:sz w:val="22"/>
        </w:rPr>
        <w:t>構造</w:t>
      </w:r>
      <w:r w:rsidRPr="00CC6E61">
        <w:rPr>
          <w:rFonts w:ascii="HG丸ｺﾞｼｯｸM-PRO" w:eastAsia="HG丸ｺﾞｼｯｸM-PRO" w:hAnsi="HG丸ｺﾞｼｯｸM-PRO" w:cs="Arial" w:hint="eastAsia"/>
          <w:b/>
          <w:bCs/>
          <w:color w:val="C00000"/>
          <w:spacing w:val="5"/>
          <w:kern w:val="0"/>
          <w:sz w:val="22"/>
        </w:rPr>
        <w:t>解析》</w:t>
      </w:r>
    </w:p>
    <w:p w14:paraId="7FA256ED" w14:textId="5D3C2F09" w:rsidR="00512AEA" w:rsidRDefault="004A229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F4DF4" w:rsidRPr="007F4DF4">
        <w:rPr>
          <w:rFonts w:ascii="HG丸ｺﾞｼｯｸM-PRO" w:eastAsia="HG丸ｺﾞｼｯｸM-PRO" w:hAnsi="HG丸ｺﾞｼｯｸM-PRO" w:cs="Arial" w:hint="eastAsia"/>
          <w:spacing w:val="5"/>
          <w:kern w:val="0"/>
          <w:szCs w:val="21"/>
        </w:rPr>
        <w:t>血液凝固因子の正常な分泌に必須なカーゴ受容体の全長構造をクライオ電子顕微鏡によって解明　従来の定説を覆す四量体の全長構造と亜鉛による制御機構を解明</w:t>
      </w:r>
    </w:p>
    <w:p w14:paraId="74FB5E80" w14:textId="3B50DC73" w:rsidR="007F4DF4"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7F4DF4" w:rsidRPr="00E30595">
          <w:rPr>
            <w:rStyle w:val="a8"/>
            <w:rFonts w:ascii="HG丸ｺﾞｼｯｸM-PRO" w:eastAsia="HG丸ｺﾞｼｯｸM-PRO" w:hAnsi="HG丸ｺﾞｼｯｸM-PRO" w:cs="Arial"/>
            <w:spacing w:val="5"/>
            <w:kern w:val="0"/>
            <w:szCs w:val="21"/>
          </w:rPr>
          <w:t>https://www.tohoku.ac.jp/japanese/2024/03/press20240329-03-cargo.html</w:t>
        </w:r>
      </w:hyperlink>
    </w:p>
    <w:p w14:paraId="4056D547" w14:textId="77777777" w:rsidR="007F4DF4" w:rsidRPr="007F4DF4" w:rsidRDefault="007F4DF4"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7F9E37F6" w14:textId="68E5553F" w:rsidR="002A509B" w:rsidRPr="002A509B" w:rsidRDefault="004A22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2A509B" w:rsidRPr="002A509B">
        <w:rPr>
          <w:rFonts w:ascii="HG丸ｺﾞｼｯｸM-PRO" w:eastAsia="HG丸ｺﾞｼｯｸM-PRO" w:hAnsi="HG丸ｺﾞｼｯｸM-PRO" w:cs="Arial" w:hint="eastAsia"/>
          <w:spacing w:val="5"/>
          <w:kern w:val="0"/>
          <w:szCs w:val="21"/>
        </w:rPr>
        <w:t>微生物が作り出すプラスチックでポリ乳酸の生分解性と伸びを改善</w:t>
      </w:r>
    </w:p>
    <w:p w14:paraId="73D5CFBA" w14:textId="77777777" w:rsidR="002A509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A509B">
        <w:rPr>
          <w:rFonts w:ascii="HG丸ｺﾞｼｯｸM-PRO" w:eastAsia="HG丸ｺﾞｼｯｸM-PRO" w:hAnsi="HG丸ｺﾞｼｯｸM-PRO" w:cs="Arial" w:hint="eastAsia"/>
          <w:spacing w:val="5"/>
          <w:kern w:val="0"/>
          <w:szCs w:val="21"/>
        </w:rPr>
        <w:t>－海洋プラスチックごみ問題の解決に貢献－</w:t>
      </w:r>
    </w:p>
    <w:p w14:paraId="6C8EFA0B" w14:textId="77777777" w:rsidR="002A509B"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2A509B" w:rsidRPr="00E30595">
          <w:rPr>
            <w:rStyle w:val="a8"/>
            <w:rFonts w:ascii="HG丸ｺﾞｼｯｸM-PRO" w:eastAsia="HG丸ｺﾞｼｯｸM-PRO" w:hAnsi="HG丸ｺﾞｼｯｸM-PRO" w:cs="Arial"/>
            <w:spacing w:val="5"/>
            <w:kern w:val="0"/>
            <w:szCs w:val="21"/>
          </w:rPr>
          <w:t>https://www.aist.go.jp/aist_j/press_release/pr2024/pr20240326/pr20240326.html</w:t>
        </w:r>
      </w:hyperlink>
    </w:p>
    <w:p w14:paraId="7B5C8E18" w14:textId="77777777" w:rsidR="0076363D" w:rsidRPr="0076363D" w:rsidRDefault="0076363D"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3EA08D2"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《食品</w:t>
      </w:r>
      <w:r w:rsidR="008D1C78">
        <w:rPr>
          <w:rFonts w:ascii="HG丸ｺﾞｼｯｸM-PRO" w:eastAsia="HG丸ｺﾞｼｯｸM-PRO" w:hAnsi="HG丸ｺﾞｼｯｸM-PRO" w:cs="Arial" w:hint="eastAsia"/>
          <w:b/>
          <w:bCs/>
          <w:color w:val="CC0000"/>
          <w:spacing w:val="5"/>
          <w:kern w:val="0"/>
          <w:sz w:val="22"/>
        </w:rPr>
        <w:t>・機能性食品</w:t>
      </w:r>
      <w:r w:rsidRPr="0015319C">
        <w:rPr>
          <w:rFonts w:ascii="HG丸ｺﾞｼｯｸM-PRO" w:eastAsia="HG丸ｺﾞｼｯｸM-PRO" w:hAnsi="HG丸ｺﾞｼｯｸM-PRO" w:cs="Arial"/>
          <w:b/>
          <w:bCs/>
          <w:color w:val="CC0000"/>
          <w:spacing w:val="5"/>
          <w:kern w:val="0"/>
          <w:sz w:val="22"/>
        </w:rPr>
        <w:t>》</w:t>
      </w:r>
    </w:p>
    <w:p w14:paraId="650F47F4" w14:textId="77777777" w:rsidR="00B04977" w:rsidRDefault="004A229B"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B0F41" w:rsidRPr="007B0F41">
        <w:rPr>
          <w:rFonts w:ascii="HG丸ｺﾞｼｯｸM-PRO" w:eastAsia="HG丸ｺﾞｼｯｸM-PRO" w:hAnsi="HG丸ｺﾞｼｯｸM-PRO" w:cs="Arial" w:hint="eastAsia"/>
          <w:spacing w:val="5"/>
          <w:kern w:val="0"/>
          <w:szCs w:val="21"/>
        </w:rPr>
        <w:t>トウモロコシ由来化合物で肥満や脂肪肝を改善</w:t>
      </w:r>
    </w:p>
    <w:p w14:paraId="44610514" w14:textId="1B534874" w:rsidR="00C763CE" w:rsidRDefault="007B0F41"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B0F41">
        <w:rPr>
          <w:rFonts w:ascii="HG丸ｺﾞｼｯｸM-PRO" w:eastAsia="HG丸ｺﾞｼｯｸM-PRO" w:hAnsi="HG丸ｺﾞｼｯｸM-PRO" w:cs="Arial" w:hint="eastAsia"/>
          <w:spacing w:val="5"/>
          <w:kern w:val="0"/>
          <w:szCs w:val="21"/>
        </w:rPr>
        <w:t>－コーンオリゴペプチドの肥満、脂肪性肝炎抑制効果を発見－</w:t>
      </w:r>
    </w:p>
    <w:p w14:paraId="23C54520" w14:textId="134B722C" w:rsidR="007B0F41" w:rsidRDefault="00000000"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7B0F41" w:rsidRPr="00992CCB">
          <w:rPr>
            <w:rStyle w:val="a8"/>
            <w:rFonts w:ascii="HG丸ｺﾞｼｯｸM-PRO" w:eastAsia="HG丸ｺﾞｼｯｸM-PRO" w:hAnsi="HG丸ｺﾞｼｯｸM-PRO" w:cs="Arial"/>
            <w:spacing w:val="5"/>
            <w:kern w:val="0"/>
            <w:szCs w:val="21"/>
          </w:rPr>
          <w:t>https://www.riken.jp/press/2024/20240325_1/index.html</w:t>
        </w:r>
      </w:hyperlink>
    </w:p>
    <w:p w14:paraId="2677327E" w14:textId="07825A9A" w:rsidR="007B0F41" w:rsidRDefault="007B0F41"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77CE31D" wp14:editId="77F405B8">
            <wp:extent cx="3371850" cy="3235370"/>
            <wp:effectExtent l="0" t="0" r="0" b="3175"/>
            <wp:docPr id="1733058531" name="図 10" descr="モデルマウスを使ったコーンオリゴペプチドの抗肥満・脂肪肝作用の研究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モデルマウスを使ったコーンオリゴペプチドの抗肥満・脂肪肝作用の研究の図"/>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75438" cy="3238813"/>
                    </a:xfrm>
                    <a:prstGeom prst="rect">
                      <a:avLst/>
                    </a:prstGeom>
                    <a:noFill/>
                    <a:ln>
                      <a:noFill/>
                    </a:ln>
                  </pic:spPr>
                </pic:pic>
              </a:graphicData>
            </a:graphic>
          </wp:inline>
        </w:drawing>
      </w:r>
    </w:p>
    <w:p w14:paraId="7087ED0F" w14:textId="77777777" w:rsidR="004A229B" w:rsidRPr="0015319C" w:rsidRDefault="004A229B" w:rsidP="004A229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299E3F2D"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2A509B">
        <w:rPr>
          <w:rFonts w:ascii="HG丸ｺﾞｼｯｸM-PRO" w:eastAsia="HG丸ｺﾞｼｯｸM-PRO" w:hAnsi="HG丸ｺﾞｼｯｸM-PRO" w:cs="Arial" w:hint="eastAsia"/>
          <w:spacing w:val="5"/>
          <w:kern w:val="0"/>
          <w:szCs w:val="21"/>
        </w:rPr>
        <w:t>植物の葉の油滴に存在する新規タンパク質の発見　～葉が「太る」意義の解明を目指して～</w:t>
      </w:r>
    </w:p>
    <w:p w14:paraId="36EA7C63"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4A229B" w:rsidRPr="00E30595">
          <w:rPr>
            <w:rStyle w:val="a8"/>
            <w:rFonts w:ascii="HG丸ｺﾞｼｯｸM-PRO" w:eastAsia="HG丸ｺﾞｼｯｸM-PRO" w:hAnsi="HG丸ｺﾞｼｯｸM-PRO" w:cs="Arial"/>
            <w:spacing w:val="5"/>
            <w:kern w:val="0"/>
            <w:szCs w:val="21"/>
          </w:rPr>
          <w:t>https://www.chiba-u.jp/news/research-collab/post_390.html</w:t>
        </w:r>
      </w:hyperlink>
    </w:p>
    <w:p w14:paraId="5CB2B00A"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1853D0" w14:textId="77777777" w:rsidR="004A229B" w:rsidRDefault="004A229B" w:rsidP="004A229B">
      <w:pPr>
        <w:widowControl/>
        <w:shd w:val="clear" w:color="auto" w:fill="FFFFFF"/>
        <w:spacing w:line="270" w:lineRule="atLeas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64638">
        <w:rPr>
          <w:rFonts w:ascii="HG丸ｺﾞｼｯｸM-PRO" w:eastAsia="HG丸ｺﾞｼｯｸM-PRO" w:hAnsi="HG丸ｺﾞｼｯｸM-PRO" w:cs="Arial" w:hint="eastAsia"/>
          <w:spacing w:val="5"/>
          <w:kern w:val="0"/>
          <w:szCs w:val="21"/>
        </w:rPr>
        <w:t>ロングリードメタゲノムによる植物共生微生物叢の分子基盤の解明</w:t>
      </w:r>
    </w:p>
    <w:p w14:paraId="165426C9" w14:textId="77777777" w:rsidR="004A229B" w:rsidRDefault="004A229B" w:rsidP="004A229B">
      <w:pPr>
        <w:widowControl/>
        <w:shd w:val="clear" w:color="auto" w:fill="FFFFFF"/>
        <w:spacing w:line="270" w:lineRule="atLeast"/>
        <w:rPr>
          <w:rFonts w:ascii="HG丸ｺﾞｼｯｸM-PRO" w:eastAsia="HG丸ｺﾞｼｯｸM-PRO" w:hAnsi="HG丸ｺﾞｼｯｸM-PRO" w:cs="Arial"/>
          <w:spacing w:val="5"/>
          <w:kern w:val="0"/>
          <w:szCs w:val="21"/>
        </w:rPr>
      </w:pPr>
      <w:r w:rsidRPr="00164638">
        <w:rPr>
          <w:rFonts w:ascii="HG丸ｺﾞｼｯｸM-PRO" w:eastAsia="HG丸ｺﾞｼｯｸM-PRO" w:hAnsi="HG丸ｺﾞｼｯｸM-PRO" w:cs="Arial" w:hint="eastAsia"/>
          <w:spacing w:val="5"/>
          <w:kern w:val="0"/>
          <w:szCs w:val="21"/>
        </w:rPr>
        <w:t>－新規微生物のゲノム配列が次々と明らかに－</w:t>
      </w:r>
    </w:p>
    <w:p w14:paraId="3560A6CA" w14:textId="77777777" w:rsidR="004A229B" w:rsidRDefault="00000000" w:rsidP="004A229B">
      <w:pPr>
        <w:widowControl/>
        <w:shd w:val="clear" w:color="auto" w:fill="FFFFFF"/>
        <w:spacing w:line="270" w:lineRule="atLeast"/>
        <w:rPr>
          <w:rFonts w:ascii="HG丸ｺﾞｼｯｸM-PRO" w:eastAsia="HG丸ｺﾞｼｯｸM-PRO" w:hAnsi="HG丸ｺﾞｼｯｸM-PRO" w:cs="Arial"/>
          <w:spacing w:val="5"/>
          <w:kern w:val="0"/>
          <w:szCs w:val="21"/>
        </w:rPr>
      </w:pPr>
      <w:hyperlink r:id="rId91" w:history="1">
        <w:r w:rsidR="004A229B" w:rsidRPr="00E30595">
          <w:rPr>
            <w:rStyle w:val="a8"/>
            <w:rFonts w:ascii="HG丸ｺﾞｼｯｸM-PRO" w:eastAsia="HG丸ｺﾞｼｯｸM-PRO" w:hAnsi="HG丸ｺﾞｼｯｸM-PRO" w:cs="Arial"/>
            <w:spacing w:val="5"/>
            <w:kern w:val="0"/>
            <w:szCs w:val="21"/>
          </w:rPr>
          <w:t>https://www.k.u-tokyo.ac.jp/information/category/press/10857.html</w:t>
        </w:r>
      </w:hyperlink>
    </w:p>
    <w:p w14:paraId="57EB6EF2"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0C1267"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10079">
        <w:rPr>
          <w:rFonts w:ascii="HG丸ｺﾞｼｯｸM-PRO" w:eastAsia="HG丸ｺﾞｼｯｸM-PRO" w:hAnsi="HG丸ｺﾞｼｯｸM-PRO" w:cs="Arial" w:hint="eastAsia"/>
          <w:spacing w:val="5"/>
          <w:kern w:val="0"/>
          <w:szCs w:val="21"/>
        </w:rPr>
        <w:t>オートファジーが保存中の種子の発芽能力を維持することを解明</w:t>
      </w:r>
      <w:r w:rsidRPr="00510079">
        <w:rPr>
          <w:rFonts w:ascii="HG丸ｺﾞｼｯｸM-PRO" w:eastAsia="HG丸ｺﾞｼｯｸM-PRO" w:hAnsi="HG丸ｺﾞｼｯｸM-PRO" w:cs="Arial"/>
          <w:spacing w:val="5"/>
          <w:kern w:val="0"/>
          <w:szCs w:val="21"/>
        </w:rPr>
        <w:t xml:space="preserve"> </w:t>
      </w:r>
    </w:p>
    <w:p w14:paraId="302AE71D"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10079">
        <w:rPr>
          <w:rFonts w:ascii="HG丸ｺﾞｼｯｸM-PRO" w:eastAsia="HG丸ｺﾞｼｯｸM-PRO" w:hAnsi="HG丸ｺﾞｼｯｸM-PRO" w:cs="Arial"/>
          <w:spacing w:val="5"/>
          <w:kern w:val="0"/>
          <w:szCs w:val="21"/>
        </w:rPr>
        <w:lastRenderedPageBreak/>
        <w:t>～種子を長期間保存する技術開発への貢献に期待～</w:t>
      </w:r>
    </w:p>
    <w:p w14:paraId="78F11A60"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4A229B" w:rsidRPr="00E30595">
          <w:rPr>
            <w:rStyle w:val="a8"/>
            <w:rFonts w:ascii="HG丸ｺﾞｼｯｸM-PRO" w:eastAsia="HG丸ｺﾞｼｯｸM-PRO" w:hAnsi="HG丸ｺﾞｼｯｸM-PRO" w:cs="Arial"/>
            <w:spacing w:val="5"/>
            <w:kern w:val="0"/>
            <w:szCs w:val="21"/>
          </w:rPr>
          <w:t>https://www.meiji.ac.jp/koho/press/2023/mkmht0000016kn9t.html</w:t>
        </w:r>
      </w:hyperlink>
    </w:p>
    <w:p w14:paraId="548DC2B8" w14:textId="77777777" w:rsidR="004A229B" w:rsidRPr="00510079"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D73F1C5"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76363D">
        <w:rPr>
          <w:rFonts w:ascii="HG丸ｺﾞｼｯｸM-PRO" w:eastAsia="HG丸ｺﾞｼｯｸM-PRO" w:hAnsi="HG丸ｺﾞｼｯｸM-PRO" w:cs="Arial" w:hint="eastAsia"/>
          <w:spacing w:val="5"/>
          <w:kern w:val="0"/>
          <w:szCs w:val="21"/>
        </w:rPr>
        <w:t>植物病害そうか病原因菌</w:t>
      </w:r>
      <w:r w:rsidRPr="0076363D">
        <w:rPr>
          <w:rFonts w:ascii="HG丸ｺﾞｼｯｸM-PRO" w:eastAsia="HG丸ｺﾞｼｯｸM-PRO" w:hAnsi="HG丸ｺﾞｼｯｸM-PRO" w:cs="Arial"/>
          <w:spacing w:val="5"/>
          <w:kern w:val="0"/>
          <w:szCs w:val="21"/>
        </w:rPr>
        <w:t>Streptomyces scabieiに対する抗菌物質の発見</w:t>
      </w:r>
    </w:p>
    <w:p w14:paraId="440F061B" w14:textId="77777777" w:rsidR="004A229B" w:rsidRDefault="004A229B"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6363D">
        <w:rPr>
          <w:rFonts w:ascii="HG丸ｺﾞｼｯｸM-PRO" w:eastAsia="HG丸ｺﾞｼｯｸM-PRO" w:hAnsi="HG丸ｺﾞｼｯｸM-PRO" w:cs="Arial"/>
          <w:spacing w:val="5"/>
          <w:kern w:val="0"/>
          <w:szCs w:val="21"/>
        </w:rPr>
        <w:t>―そうか病をターゲットとした新規農薬の開発に期待―</w:t>
      </w:r>
    </w:p>
    <w:p w14:paraId="0F6A1719" w14:textId="77777777" w:rsidR="004A229B" w:rsidRDefault="00000000" w:rsidP="004A22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3" w:history="1">
        <w:r w:rsidR="004A229B" w:rsidRPr="00992CCB">
          <w:rPr>
            <w:rStyle w:val="a8"/>
            <w:rFonts w:ascii="HG丸ｺﾞｼｯｸM-PRO" w:eastAsia="HG丸ｺﾞｼｯｸM-PRO" w:hAnsi="HG丸ｺﾞｼｯｸM-PRO" w:cs="Arial"/>
            <w:spacing w:val="5"/>
            <w:kern w:val="0"/>
            <w:szCs w:val="21"/>
          </w:rPr>
          <w:t>https://www.kyoto-u.ac.jp/ja/research-news/2024-03-25</w:t>
        </w:r>
      </w:hyperlink>
    </w:p>
    <w:p w14:paraId="6D4E510A" w14:textId="77777777" w:rsidR="004A229B" w:rsidRPr="004A229B" w:rsidRDefault="004A229B"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E52C9AD" w14:textId="77DD4B49" w:rsidR="002A509B" w:rsidRPr="002A509B" w:rsidRDefault="0059459A" w:rsidP="002A509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36506F12" w14:textId="77777777" w:rsidR="00B04977" w:rsidRDefault="00B04977"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2A509B" w:rsidRPr="002A509B">
        <w:rPr>
          <w:rFonts w:ascii="HG丸ｺﾞｼｯｸM-PRO" w:eastAsia="HG丸ｺﾞｼｯｸM-PRO" w:hAnsi="HG丸ｺﾞｼｯｸM-PRO" w:cs="Arial" w:hint="eastAsia"/>
          <w:spacing w:val="5"/>
          <w:kern w:val="0"/>
          <w:szCs w:val="21"/>
        </w:rPr>
        <w:t>世界最小級のラン科植物の送粉者を解明</w:t>
      </w:r>
    </w:p>
    <w:p w14:paraId="5FDFE361" w14:textId="1E83834A" w:rsidR="002A509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A509B">
        <w:rPr>
          <w:rFonts w:ascii="HG丸ｺﾞｼｯｸM-PRO" w:eastAsia="HG丸ｺﾞｼｯｸM-PRO" w:hAnsi="HG丸ｺﾞｼｯｸM-PRO" w:cs="Arial" w:hint="eastAsia"/>
          <w:spacing w:val="5"/>
          <w:kern w:val="0"/>
          <w:szCs w:val="21"/>
        </w:rPr>
        <w:t>――世界初のラン科植物におけるタマバエの送粉の報告――</w:t>
      </w:r>
    </w:p>
    <w:p w14:paraId="67633682" w14:textId="7567E664" w:rsidR="002A509B"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002A509B" w:rsidRPr="00E30595">
          <w:rPr>
            <w:rStyle w:val="a8"/>
            <w:rFonts w:ascii="HG丸ｺﾞｼｯｸM-PRO" w:eastAsia="HG丸ｺﾞｼｯｸM-PRO" w:hAnsi="HG丸ｺﾞｼｯｸM-PRO" w:cs="Arial"/>
            <w:spacing w:val="5"/>
            <w:kern w:val="0"/>
            <w:szCs w:val="21"/>
          </w:rPr>
          <w:t>https://www.s.u-tokyo.ac.jp/ja/press/10221/</w:t>
        </w:r>
      </w:hyperlink>
    </w:p>
    <w:p w14:paraId="5C585334" w14:textId="77777777" w:rsidR="002A509B" w:rsidRDefault="002A509B"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C12A74" w14:textId="1C305781" w:rsidR="00565EAB" w:rsidRDefault="00B04977"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565EAB" w:rsidRPr="00565EAB">
        <w:rPr>
          <w:rFonts w:ascii="HG丸ｺﾞｼｯｸM-PRO" w:eastAsia="HG丸ｺﾞｼｯｸM-PRO" w:hAnsi="HG丸ｺﾞｼｯｸM-PRO" w:cs="Arial" w:hint="eastAsia"/>
          <w:spacing w:val="5"/>
          <w:kern w:val="0"/>
          <w:szCs w:val="21"/>
        </w:rPr>
        <w:t>地下水中の硝酸性窒素の低減に貢献している微生物コミュニティーと窒素代謝遺伝子が明らかに</w:t>
      </w:r>
    </w:p>
    <w:p w14:paraId="66FCB1D0" w14:textId="788BDEB3" w:rsidR="00565EAB" w:rsidRDefault="00000000"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00565EAB" w:rsidRPr="00992CCB">
          <w:rPr>
            <w:rStyle w:val="a8"/>
            <w:rFonts w:ascii="HG丸ｺﾞｼｯｸM-PRO" w:eastAsia="HG丸ｺﾞｼｯｸM-PRO" w:hAnsi="HG丸ｺﾞｼｯｸM-PRO" w:cs="Arial"/>
            <w:spacing w:val="5"/>
            <w:kern w:val="0"/>
            <w:szCs w:val="21"/>
          </w:rPr>
          <w:t>https://www.kumamoto-u.ac.jp/daigakujouhou/kouhou/pressrelease/2023-file/release240327-1.pdf</w:t>
        </w:r>
      </w:hyperlink>
    </w:p>
    <w:p w14:paraId="6DA9E2B7" w14:textId="77777777" w:rsidR="00565EAB" w:rsidRPr="00565EAB" w:rsidRDefault="00565EAB" w:rsidP="00565EA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C8230DE" w14:textId="0599C356" w:rsidR="00120293" w:rsidRDefault="00B04977"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20293" w:rsidRPr="00120293">
        <w:rPr>
          <w:rFonts w:ascii="HG丸ｺﾞｼｯｸM-PRO" w:eastAsia="HG丸ｺﾞｼｯｸM-PRO" w:hAnsi="HG丸ｺﾞｼｯｸM-PRO" w:cs="Arial" w:hint="eastAsia"/>
          <w:spacing w:val="5"/>
          <w:kern w:val="0"/>
          <w:szCs w:val="21"/>
        </w:rPr>
        <w:t>森林が大気中マイクロプラスチックを捕捉することを世界で初めて実証</w:t>
      </w:r>
    </w:p>
    <w:p w14:paraId="05D4D830" w14:textId="297992F8" w:rsidR="00120293" w:rsidRDefault="00000000"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120293" w:rsidRPr="00992CCB">
          <w:rPr>
            <w:rStyle w:val="a8"/>
            <w:rFonts w:ascii="HG丸ｺﾞｼｯｸM-PRO" w:eastAsia="HG丸ｺﾞｼｯｸM-PRO" w:hAnsi="HG丸ｺﾞｼｯｸM-PRO" w:cs="Arial"/>
            <w:spacing w:val="5"/>
            <w:kern w:val="0"/>
            <w:szCs w:val="21"/>
          </w:rPr>
          <w:t>https://www.jwu.ac.jp/unv/news/2023/2024_0327_01.html</w:t>
        </w:r>
      </w:hyperlink>
    </w:p>
    <w:p w14:paraId="69A0BB0D" w14:textId="77777777" w:rsidR="00120293" w:rsidRPr="00120293" w:rsidRDefault="00120293" w:rsidP="002A50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E16BF4" w14:textId="2EC82AE2" w:rsidR="00164638" w:rsidRDefault="00B04977"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64638" w:rsidRPr="00164638">
        <w:rPr>
          <w:rFonts w:ascii="HG丸ｺﾞｼｯｸM-PRO" w:eastAsia="HG丸ｺﾞｼｯｸM-PRO" w:hAnsi="HG丸ｺﾞｼｯｸM-PRO" w:cs="Arial" w:hint="eastAsia"/>
          <w:spacing w:val="5"/>
          <w:kern w:val="0"/>
          <w:szCs w:val="21"/>
        </w:rPr>
        <w:t>シジュウカラはジェスチャーを使う</w:t>
      </w:r>
      <w:r>
        <w:rPr>
          <w:rFonts w:ascii="HG丸ｺﾞｼｯｸM-PRO" w:eastAsia="HG丸ｺﾞｼｯｸM-PRO" w:hAnsi="HG丸ｺﾞｼｯｸM-PRO" w:cs="Arial" w:hint="eastAsia"/>
          <w:spacing w:val="5"/>
          <w:kern w:val="0"/>
          <w:szCs w:val="21"/>
        </w:rPr>
        <w:t xml:space="preserve">　</w:t>
      </w:r>
      <w:r w:rsidR="00164638" w:rsidRPr="00164638">
        <w:rPr>
          <w:rFonts w:ascii="HG丸ｺﾞｼｯｸM-PRO" w:eastAsia="HG丸ｺﾞｼｯｸM-PRO" w:hAnsi="HG丸ｺﾞｼｯｸM-PRO" w:cs="Arial" w:hint="eastAsia"/>
          <w:spacing w:val="5"/>
          <w:kern w:val="0"/>
          <w:szCs w:val="21"/>
        </w:rPr>
        <w:t>―翼をパタパタ「お先にどうぞ」―</w:t>
      </w:r>
    </w:p>
    <w:p w14:paraId="1B5EDF93" w14:textId="748259AF" w:rsidR="00164638" w:rsidRDefault="00000000"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164638" w:rsidRPr="00E30595">
          <w:rPr>
            <w:rStyle w:val="a8"/>
            <w:rFonts w:ascii="HG丸ｺﾞｼｯｸM-PRO" w:eastAsia="HG丸ｺﾞｼｯｸM-PRO" w:hAnsi="HG丸ｺﾞｼｯｸM-PRO" w:cs="Arial"/>
            <w:spacing w:val="5"/>
            <w:kern w:val="0"/>
            <w:szCs w:val="21"/>
          </w:rPr>
          <w:t>https://www.rcast.u-tokyo.ac.jp/ja/news/release/20240325.html</w:t>
        </w:r>
      </w:hyperlink>
    </w:p>
    <w:p w14:paraId="06E64B60" w14:textId="24992293" w:rsidR="00164638" w:rsidRDefault="00164638"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A017AD8" wp14:editId="46A299A9">
            <wp:extent cx="3505200" cy="2628900"/>
            <wp:effectExtent l="0" t="0" r="0" b="0"/>
            <wp:docPr id="219946097" name="図 4" descr="木の枝に止まっている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46097" name="図 4" descr="木の枝に止まっている鳥&#10;&#10;自動的に生成された説明"/>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6179" cy="2629634"/>
                    </a:xfrm>
                    <a:prstGeom prst="rect">
                      <a:avLst/>
                    </a:prstGeom>
                    <a:noFill/>
                    <a:ln>
                      <a:noFill/>
                    </a:ln>
                  </pic:spPr>
                </pic:pic>
              </a:graphicData>
            </a:graphic>
          </wp:inline>
        </w:drawing>
      </w:r>
    </w:p>
    <w:p w14:paraId="6711E2E2" w14:textId="77777777" w:rsidR="00120293" w:rsidRDefault="00120293"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BECAA3" w14:textId="5021E449" w:rsidR="00120293" w:rsidRDefault="00B04977"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20293" w:rsidRPr="00120293">
        <w:rPr>
          <w:rFonts w:ascii="HG丸ｺﾞｼｯｸM-PRO" w:eastAsia="HG丸ｺﾞｼｯｸM-PRO" w:hAnsi="HG丸ｺﾞｼｯｸM-PRO" w:cs="Arial" w:hint="eastAsia"/>
          <w:spacing w:val="5"/>
          <w:kern w:val="0"/>
          <w:szCs w:val="21"/>
        </w:rPr>
        <w:t>消毒剤などに含まれる化学物質が脳の支持細胞に害を及ぼす</w:t>
      </w:r>
    </w:p>
    <w:p w14:paraId="076E8442" w14:textId="30485412" w:rsidR="00120293" w:rsidRDefault="00000000"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120293" w:rsidRPr="00992CCB">
          <w:rPr>
            <w:rStyle w:val="a8"/>
            <w:rFonts w:ascii="HG丸ｺﾞｼｯｸM-PRO" w:eastAsia="HG丸ｺﾞｼｯｸM-PRO" w:hAnsi="HG丸ｺﾞｼｯｸM-PRO" w:cs="Arial"/>
            <w:spacing w:val="5"/>
            <w:kern w:val="0"/>
            <w:szCs w:val="21"/>
          </w:rPr>
          <w:t>https://www.natureasia.com/ja-jp/research/highlight/14851?_gl=1*tuqggx*_up*MQ..*_ga*MTk3MDAyNTQ1My4xNzExNzY3MTU4*_ga_XLGET1PQ5F*MTcxMTc2NzE1My4xLjEuMTcxMTc2NzE1My4wLjAuMA</w:t>
        </w:r>
      </w:hyperlink>
      <w:r w:rsidR="00120293" w:rsidRPr="00120293">
        <w:rPr>
          <w:rFonts w:ascii="HG丸ｺﾞｼｯｸM-PRO" w:eastAsia="HG丸ｺﾞｼｯｸM-PRO" w:hAnsi="HG丸ｺﾞｼｯｸM-PRO" w:cs="Arial"/>
          <w:spacing w:val="5"/>
          <w:kern w:val="0"/>
          <w:szCs w:val="21"/>
        </w:rPr>
        <w:t>..</w:t>
      </w:r>
    </w:p>
    <w:p w14:paraId="5CD82041" w14:textId="77777777" w:rsidR="00120293" w:rsidRDefault="00120293"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498DEB0" w14:textId="3F3FA999" w:rsidR="000C034A" w:rsidRDefault="00B04977"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0C034A" w:rsidRPr="000C034A">
        <w:rPr>
          <w:rFonts w:ascii="HG丸ｺﾞｼｯｸM-PRO" w:eastAsia="HG丸ｺﾞｼｯｸM-PRO" w:hAnsi="HG丸ｺﾞｼｯｸM-PRO" w:cs="Arial" w:hint="eastAsia"/>
          <w:spacing w:val="5"/>
          <w:kern w:val="0"/>
          <w:szCs w:val="21"/>
        </w:rPr>
        <w:t>渡り鳥による抗生物質耐性菌の南極への拡散が明らかに</w:t>
      </w:r>
    </w:p>
    <w:p w14:paraId="63D1FC1B" w14:textId="751736C0" w:rsidR="000C034A" w:rsidRDefault="00000000" w:rsidP="001646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0C034A" w:rsidRPr="00992CCB">
          <w:rPr>
            <w:rStyle w:val="a8"/>
            <w:rFonts w:ascii="HG丸ｺﾞｼｯｸM-PRO" w:eastAsia="HG丸ｺﾞｼｯｸM-PRO" w:hAnsi="HG丸ｺﾞｼｯｸM-PRO" w:cs="Arial"/>
            <w:spacing w:val="5"/>
            <w:kern w:val="0"/>
            <w:szCs w:val="21"/>
          </w:rPr>
          <w:t>https://www.yamanashi.ac.jp/wp-content/uploads/2024/03/20240328pr.pdf</w:t>
        </w:r>
      </w:hyperlink>
    </w:p>
    <w:p w14:paraId="41EAD8CC" w14:textId="77777777" w:rsidR="00CE6512" w:rsidRPr="0059459A" w:rsidRDefault="00CE651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58A48649" w14:textId="085A2DB3" w:rsidR="00BC5293" w:rsidRDefault="00B0497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007B0F41" w:rsidRPr="007B0F41">
        <w:rPr>
          <w:rFonts w:ascii="HG丸ｺﾞｼｯｸM-PRO" w:eastAsia="HG丸ｺﾞｼｯｸM-PRO" w:hAnsi="HG丸ｺﾞｼｯｸM-PRO" w:cs="Arial" w:hint="eastAsia"/>
          <w:spacing w:val="5"/>
          <w:kern w:val="0"/>
          <w:szCs w:val="21"/>
        </w:rPr>
        <w:t>フレイルの多面性が高齢心不全患者の死因に及ぼす影響</w:t>
      </w:r>
    </w:p>
    <w:p w14:paraId="0FD5F845" w14:textId="69330CC0" w:rsidR="007B0F4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7B0F41" w:rsidRPr="00992CCB">
          <w:rPr>
            <w:rStyle w:val="a8"/>
            <w:rFonts w:ascii="HG丸ｺﾞｼｯｸM-PRO" w:eastAsia="HG丸ｺﾞｼｯｸM-PRO" w:hAnsi="HG丸ｺﾞｼｯｸM-PRO" w:cs="Arial"/>
            <w:spacing w:val="5"/>
            <w:kern w:val="0"/>
            <w:szCs w:val="21"/>
          </w:rPr>
          <w:t>https://www.juntendo.ac.jp/news/18001.html</w:t>
        </w:r>
      </w:hyperlink>
    </w:p>
    <w:p w14:paraId="668473C5" w14:textId="77777777" w:rsidR="007B0F41" w:rsidRDefault="007B0F4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48D63B8" w14:textId="0697DAB6" w:rsidR="00120293" w:rsidRDefault="00B0497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20293" w:rsidRPr="00120293">
        <w:rPr>
          <w:rFonts w:ascii="HG丸ｺﾞｼｯｸM-PRO" w:eastAsia="HG丸ｺﾞｼｯｸM-PRO" w:hAnsi="HG丸ｺﾞｼｯｸM-PRO" w:cs="Arial" w:hint="eastAsia"/>
          <w:spacing w:val="5"/>
          <w:kern w:val="0"/>
          <w:szCs w:val="21"/>
        </w:rPr>
        <w:t>老齢マウスに「若々しい」免疫系を取り戻させる</w:t>
      </w:r>
    </w:p>
    <w:p w14:paraId="197E735D" w14:textId="03DE316D" w:rsidR="0012029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120293" w:rsidRPr="00992CCB">
          <w:rPr>
            <w:rStyle w:val="a8"/>
            <w:rFonts w:ascii="HG丸ｺﾞｼｯｸM-PRO" w:eastAsia="HG丸ｺﾞｼｯｸM-PRO" w:hAnsi="HG丸ｺﾞｼｯｸM-PRO" w:cs="Arial"/>
            <w:spacing w:val="5"/>
            <w:kern w:val="0"/>
            <w:szCs w:val="21"/>
          </w:rPr>
          <w:t>https://www.natureasia.com/ja-jp/research/highlight/14857?_gl=1*mm2jrm*_up*MQ..*_ga*NTY5NjUxNjg4LjE3MTE3NjcwODQ.*_ga_XLGET1PQ5F*MTcxMTc2NzA4My4xLjEuMTcxMTc2NzA4My4wLjAuMA</w:t>
        </w:r>
      </w:hyperlink>
      <w:r w:rsidR="00120293" w:rsidRPr="00120293">
        <w:rPr>
          <w:rFonts w:ascii="HG丸ｺﾞｼｯｸM-PRO" w:eastAsia="HG丸ｺﾞｼｯｸM-PRO" w:hAnsi="HG丸ｺﾞｼｯｸM-PRO" w:cs="Arial"/>
          <w:spacing w:val="5"/>
          <w:kern w:val="0"/>
          <w:szCs w:val="21"/>
        </w:rPr>
        <w:t>..</w:t>
      </w:r>
    </w:p>
    <w:p w14:paraId="786E23BC" w14:textId="77777777" w:rsidR="00120293" w:rsidRPr="00120293" w:rsidRDefault="0012029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0AAE31D1" w:rsidR="00B675D7" w:rsidRDefault="00B0497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F4DF4" w:rsidRPr="007F4DF4">
        <w:rPr>
          <w:rFonts w:ascii="HG丸ｺﾞｼｯｸM-PRO" w:eastAsia="HG丸ｺﾞｼｯｸM-PRO" w:hAnsi="HG丸ｺﾞｼｯｸM-PRO" w:cs="Arial" w:hint="eastAsia"/>
          <w:spacing w:val="5"/>
          <w:kern w:val="0"/>
          <w:szCs w:val="21"/>
        </w:rPr>
        <w:t>サルの脳に足し算、引き算細胞を発見　足し算は右手、引き算は左手と関連</w:t>
      </w:r>
    </w:p>
    <w:p w14:paraId="500C07BA" w14:textId="30BFC054" w:rsidR="007F4DF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007F4DF4" w:rsidRPr="00E30595">
          <w:rPr>
            <w:rStyle w:val="a8"/>
            <w:rFonts w:ascii="HG丸ｺﾞｼｯｸM-PRO" w:eastAsia="HG丸ｺﾞｼｯｸM-PRO" w:hAnsi="HG丸ｺﾞｼｯｸM-PRO" w:cs="Arial"/>
            <w:spacing w:val="5"/>
            <w:kern w:val="0"/>
            <w:szCs w:val="21"/>
          </w:rPr>
          <w:t>https://www.tohoku.ac.jp/japanese/2024/03/press20240329-01-monkey.html</w:t>
        </w:r>
      </w:hyperlink>
    </w:p>
    <w:p w14:paraId="59817DAC" w14:textId="77777777" w:rsidR="00B04977" w:rsidRDefault="00B04977" w:rsidP="00B04977">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00F88A36" w14:textId="3D935DC7" w:rsidR="00B04977" w:rsidRPr="00360AFF" w:rsidRDefault="00B04977" w:rsidP="00B0497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360AFF">
        <w:rPr>
          <w:rFonts w:ascii="HG丸ｺﾞｼｯｸM-PRO" w:eastAsia="HG丸ｺﾞｼｯｸM-PRO" w:hAnsi="HG丸ｺﾞｼｯｸM-PRO" w:cs="Arial" w:hint="eastAsia"/>
          <w:spacing w:val="5"/>
          <w:kern w:val="0"/>
          <w:szCs w:val="21"/>
        </w:rPr>
        <w:t>細胞分裂時の異常を細胞が検出する分子メカニズムを発見</w:t>
      </w:r>
    </w:p>
    <w:p w14:paraId="59DAE899" w14:textId="77777777" w:rsidR="00B04977" w:rsidRDefault="00B04977" w:rsidP="00B0497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60AFF">
        <w:rPr>
          <w:rFonts w:ascii="HG丸ｺﾞｼｯｸM-PRO" w:eastAsia="HG丸ｺﾞｼｯｸM-PRO" w:hAnsi="HG丸ｺﾞｼｯｸM-PRO" w:cs="Arial" w:hint="eastAsia"/>
          <w:spacing w:val="5"/>
          <w:kern w:val="0"/>
          <w:szCs w:val="21"/>
        </w:rPr>
        <w:t>「分裂期ストップウォッチ複合体」が、危険な細胞を除去して細胞のがん化を防ぎます。</w:t>
      </w:r>
    </w:p>
    <w:p w14:paraId="3E1A0B27" w14:textId="77777777" w:rsidR="00B04977" w:rsidRDefault="00000000" w:rsidP="00B0497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B04977" w:rsidRPr="00992CCB">
          <w:rPr>
            <w:rStyle w:val="a8"/>
            <w:rFonts w:ascii="HG丸ｺﾞｼｯｸM-PRO" w:eastAsia="HG丸ｺﾞｼｯｸM-PRO" w:hAnsi="HG丸ｺﾞｼｯｸM-PRO" w:cs="Arial"/>
            <w:spacing w:val="5"/>
            <w:kern w:val="0"/>
            <w:szCs w:val="21"/>
          </w:rPr>
          <w:t>https://www.oist.jp/ja/news-center/news/2024/3/29/memories-mitosis-molecular-mechanism-detects-defects-during-cell-division-could-aid-cancer-treatment</w:t>
        </w:r>
      </w:hyperlink>
    </w:p>
    <w:p w14:paraId="082AA6BF" w14:textId="77777777" w:rsidR="00B04977" w:rsidRDefault="00B04977" w:rsidP="00B0497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AD7566C" wp14:editId="121B54DD">
            <wp:extent cx="5086350" cy="2522065"/>
            <wp:effectExtent l="0" t="0" r="0" b="0"/>
            <wp:docPr id="1400563568" name="図 15" descr="細胞は分裂にかかる時間を測定でき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細胞は分裂にかかる時間を測定できる"/>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92432" cy="2525081"/>
                    </a:xfrm>
                    <a:prstGeom prst="rect">
                      <a:avLst/>
                    </a:prstGeom>
                    <a:noFill/>
                    <a:ln>
                      <a:noFill/>
                    </a:ln>
                  </pic:spPr>
                </pic:pic>
              </a:graphicData>
            </a:graphic>
          </wp:inline>
        </w:drawing>
      </w:r>
    </w:p>
    <w:p w14:paraId="674B9D1D" w14:textId="77777777" w:rsidR="00B04977" w:rsidRPr="00360AFF" w:rsidRDefault="00B04977" w:rsidP="00B04977">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360AFF">
        <w:rPr>
          <w:rFonts w:ascii="HG丸ｺﾞｼｯｸM-PRO" w:eastAsia="HG丸ｺﾞｼｯｸM-PRO" w:hAnsi="HG丸ｺﾞｼｯｸM-PRO" w:cs="Arial" w:hint="eastAsia"/>
          <w:spacing w:val="5"/>
          <w:kern w:val="0"/>
          <w:sz w:val="18"/>
          <w:szCs w:val="18"/>
        </w:rPr>
        <w:t>細胞は分裂にかかる時間を測ることができる。染色体分離時に問題が生じ、細胞分裂にかかる時間が長引くと、分裂期ストップウォッチ複合体が形成され、細胞周期の停止や細胞死につながる可能性がある。</w:t>
      </w:r>
    </w:p>
    <w:p w14:paraId="20C68024" w14:textId="77777777" w:rsidR="007F4DF4" w:rsidRPr="00B04977" w:rsidRDefault="007F4DF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0A7C6D" w14:textId="57B9CD28" w:rsidR="007B0F41" w:rsidRPr="007B0F41" w:rsidRDefault="00B04977"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B0F41" w:rsidRPr="007B0F41">
        <w:rPr>
          <w:rFonts w:ascii="HG丸ｺﾞｼｯｸM-PRO" w:eastAsia="HG丸ｺﾞｼｯｸM-PRO" w:hAnsi="HG丸ｺﾞｼｯｸM-PRO" w:cs="Arial" w:hint="eastAsia"/>
          <w:spacing w:val="5"/>
          <w:kern w:val="0"/>
          <w:szCs w:val="21"/>
        </w:rPr>
        <w:t>発達期のシナプスタンパク質組成の変化を解明</w:t>
      </w:r>
    </w:p>
    <w:p w14:paraId="30819564" w14:textId="795438BC" w:rsidR="007B0F41" w:rsidRDefault="007B0F41"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B0F41">
        <w:rPr>
          <w:rFonts w:ascii="HG丸ｺﾞｼｯｸM-PRO" w:eastAsia="HG丸ｺﾞｼｯｸM-PRO" w:hAnsi="HG丸ｺﾞｼｯｸM-PRO" w:cs="Arial" w:hint="eastAsia"/>
          <w:spacing w:val="5"/>
          <w:kern w:val="0"/>
          <w:szCs w:val="21"/>
        </w:rPr>
        <w:t>－げっ歯類との比較から見える霊長類の脳の進化と疾患への新たな知見－</w:t>
      </w:r>
    </w:p>
    <w:p w14:paraId="4F8203E6" w14:textId="7747910B" w:rsidR="007B0F41" w:rsidRDefault="00000000"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7B0F41" w:rsidRPr="00992CCB">
          <w:rPr>
            <w:rStyle w:val="a8"/>
            <w:rFonts w:ascii="HG丸ｺﾞｼｯｸM-PRO" w:eastAsia="HG丸ｺﾞｼｯｸM-PRO" w:hAnsi="HG丸ｺﾞｼｯｸM-PRO" w:cs="Arial"/>
            <w:spacing w:val="5"/>
            <w:kern w:val="0"/>
            <w:szCs w:val="21"/>
          </w:rPr>
          <w:t>https://www.riken.jp/press/2024/20240329_1/index.html</w:t>
        </w:r>
      </w:hyperlink>
    </w:p>
    <w:p w14:paraId="71736721" w14:textId="77777777" w:rsidR="007B0F41" w:rsidRPr="007B0F41" w:rsidRDefault="007B0F41" w:rsidP="007B0F4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35E16C" w14:textId="77777777" w:rsidR="00B04977" w:rsidRDefault="00B0497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F4DF4" w:rsidRPr="007F4DF4">
        <w:rPr>
          <w:rFonts w:ascii="HG丸ｺﾞｼｯｸM-PRO" w:eastAsia="HG丸ｺﾞｼｯｸM-PRO" w:hAnsi="HG丸ｺﾞｼｯｸM-PRO" w:cs="Arial" w:hint="eastAsia"/>
          <w:spacing w:val="5"/>
          <w:kern w:val="0"/>
          <w:szCs w:val="21"/>
        </w:rPr>
        <w:t>細胞運動のアクセルである酵素</w:t>
      </w:r>
      <w:r w:rsidR="007F4DF4" w:rsidRPr="007F4DF4">
        <w:rPr>
          <w:rFonts w:ascii="HG丸ｺﾞｼｯｸM-PRO" w:eastAsia="HG丸ｺﾞｼｯｸM-PRO" w:hAnsi="HG丸ｺﾞｼｯｸM-PRO" w:cs="Arial"/>
          <w:spacing w:val="5"/>
          <w:kern w:val="0"/>
          <w:szCs w:val="21"/>
        </w:rPr>
        <w:t xml:space="preserve">PI3Kに秘められたブレーキを発見 </w:t>
      </w:r>
    </w:p>
    <w:p w14:paraId="518AE1A0" w14:textId="3DA8D666" w:rsidR="007F4DF4" w:rsidRDefault="007F4DF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F4DF4">
        <w:rPr>
          <w:rFonts w:ascii="HG丸ｺﾞｼｯｸM-PRO" w:eastAsia="HG丸ｺﾞｼｯｸM-PRO" w:hAnsi="HG丸ｺﾞｼｯｸM-PRO" w:cs="Arial"/>
          <w:spacing w:val="5"/>
          <w:kern w:val="0"/>
          <w:szCs w:val="21"/>
        </w:rPr>
        <w:t>エンドサイトーシス分子AP2との相互作用を介した新たな細胞運動の制御機構</w:t>
      </w:r>
    </w:p>
    <w:p w14:paraId="0F9FE96B" w14:textId="2BF85036" w:rsidR="007F4DF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7F4DF4" w:rsidRPr="00E30595">
          <w:rPr>
            <w:rStyle w:val="a8"/>
            <w:rFonts w:ascii="HG丸ｺﾞｼｯｸM-PRO" w:eastAsia="HG丸ｺﾞｼｯｸM-PRO" w:hAnsi="HG丸ｺﾞｼｯｸM-PRO" w:cs="Arial"/>
            <w:spacing w:val="5"/>
            <w:kern w:val="0"/>
            <w:szCs w:val="21"/>
          </w:rPr>
          <w:t>https://www.tohoku.ac.jp/japanese/2024/03/press20240327-03-cell.html</w:t>
        </w:r>
      </w:hyperlink>
    </w:p>
    <w:p w14:paraId="03840E15" w14:textId="77777777" w:rsidR="007F4DF4" w:rsidRDefault="007F4DF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4C9CC10" w14:textId="5B15A1F5" w:rsidR="003D1A6F" w:rsidRDefault="00B0497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3D1A6F" w:rsidRPr="003D1A6F">
        <w:rPr>
          <w:rFonts w:ascii="HG丸ｺﾞｼｯｸM-PRO" w:eastAsia="HG丸ｺﾞｼｯｸM-PRO" w:hAnsi="HG丸ｺﾞｼｯｸM-PRO" w:cs="Arial" w:hint="eastAsia"/>
          <w:spacing w:val="5"/>
          <w:kern w:val="0"/>
          <w:szCs w:val="21"/>
        </w:rPr>
        <w:t>マクロファージが寒さに応じて褐色脂肪組織から熱を産生する仕組みを解明</w:t>
      </w:r>
    </w:p>
    <w:p w14:paraId="01FBCF02" w14:textId="3BBAF594" w:rsidR="003D1A6F"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3D1A6F" w:rsidRPr="00E30595">
          <w:rPr>
            <w:rStyle w:val="a8"/>
            <w:rFonts w:ascii="HG丸ｺﾞｼｯｸM-PRO" w:eastAsia="HG丸ｺﾞｼｯｸM-PRO" w:hAnsi="HG丸ｺﾞｼｯｸM-PRO" w:cs="Arial"/>
            <w:spacing w:val="5"/>
            <w:kern w:val="0"/>
            <w:szCs w:val="21"/>
          </w:rPr>
          <w:t>https://www.tsukuba.ac.jp/journal/medicine-health/20240326140000.html</w:t>
        </w:r>
      </w:hyperlink>
    </w:p>
    <w:p w14:paraId="75ACF3AD" w14:textId="77777777" w:rsidR="003D1A6F" w:rsidRDefault="003D1A6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3DBF339" w14:textId="67F316E8" w:rsidR="00164638" w:rsidRDefault="00B0497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164638" w:rsidRPr="00164638">
        <w:rPr>
          <w:rFonts w:ascii="HG丸ｺﾞｼｯｸM-PRO" w:eastAsia="HG丸ｺﾞｼｯｸM-PRO" w:hAnsi="HG丸ｺﾞｼｯｸM-PRO" w:cs="Arial"/>
          <w:spacing w:val="5"/>
          <w:kern w:val="0"/>
          <w:szCs w:val="21"/>
        </w:rPr>
        <w:t>RNAの触手が遺伝暗号を読み解く！ ―tRNA修飾の新機能―</w:t>
      </w:r>
    </w:p>
    <w:p w14:paraId="3E9A333C" w14:textId="03FD3722" w:rsidR="00164638"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164638" w:rsidRPr="00E30595">
          <w:rPr>
            <w:rStyle w:val="a8"/>
            <w:rFonts w:ascii="HG丸ｺﾞｼｯｸM-PRO" w:eastAsia="HG丸ｺﾞｼｯｸM-PRO" w:hAnsi="HG丸ｺﾞｼｯｸM-PRO" w:cs="Arial"/>
            <w:spacing w:val="5"/>
            <w:kern w:val="0"/>
            <w:szCs w:val="21"/>
          </w:rPr>
          <w:t>https://www.t.u-tokyo.ac.jp/press/pr2024-03-28-001</w:t>
        </w:r>
      </w:hyperlink>
    </w:p>
    <w:p w14:paraId="193304F5" w14:textId="77777777" w:rsidR="00164638" w:rsidRPr="00164638" w:rsidRDefault="0016463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156D80" w14:textId="73C2B97D" w:rsidR="003D1A6F" w:rsidRDefault="00B0497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007835BC" w:rsidRPr="007835BC">
        <w:rPr>
          <w:rFonts w:ascii="HG丸ｺﾞｼｯｸM-PRO" w:eastAsia="HG丸ｺﾞｼｯｸM-PRO" w:hAnsi="HG丸ｺﾞｼｯｸM-PRO" w:cs="Arial" w:hint="eastAsia"/>
          <w:spacing w:val="5"/>
          <w:kern w:val="0"/>
          <w:szCs w:val="21"/>
        </w:rPr>
        <w:t>ゼブラフィッシュを用いて小脳発生のしくみを解明</w:t>
      </w:r>
      <w:r w:rsidR="007835BC" w:rsidRPr="007835BC">
        <w:rPr>
          <w:rFonts w:ascii="HG丸ｺﾞｼｯｸM-PRO" w:eastAsia="HG丸ｺﾞｼｯｸM-PRO" w:hAnsi="HG丸ｺﾞｼｯｸM-PRO" w:cs="Arial"/>
          <w:spacing w:val="5"/>
          <w:kern w:val="0"/>
          <w:szCs w:val="21"/>
        </w:rPr>
        <w:t xml:space="preserve"> ～試験管内での神経細胞産生への応用に期待～</w:t>
      </w:r>
    </w:p>
    <w:p w14:paraId="1D7B9C63" w14:textId="63D146D5" w:rsidR="007835BC"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7835BC" w:rsidRPr="00992CCB">
          <w:rPr>
            <w:rStyle w:val="a8"/>
            <w:rFonts w:ascii="HG丸ｺﾞｼｯｸM-PRO" w:eastAsia="HG丸ｺﾞｼｯｸM-PRO" w:hAnsi="HG丸ｺﾞｼｯｸM-PRO" w:cs="Arial"/>
            <w:spacing w:val="5"/>
            <w:kern w:val="0"/>
            <w:szCs w:val="21"/>
          </w:rPr>
          <w:t>https://www.nagoya-u.ac.jp/researchinfo/result/2024/03/post-646.html</w:t>
        </w:r>
      </w:hyperlink>
    </w:p>
    <w:p w14:paraId="4DB8658D" w14:textId="77777777" w:rsidR="007835BC" w:rsidRDefault="007835BC"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123577D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《エーザイ》　</w:t>
      </w:r>
    </w:p>
    <w:p w14:paraId="28428F4E" w14:textId="59ACC61A" w:rsidR="0010513C" w:rsidRDefault="00B0497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150B3" w:rsidRPr="000150B3">
        <w:rPr>
          <w:rFonts w:ascii="HG丸ｺﾞｼｯｸM-PRO" w:eastAsia="HG丸ｺﾞｼｯｸM-PRO" w:hAnsi="HG丸ｺﾞｼｯｸM-PRO" w:cs="Arial" w:hint="eastAsia"/>
          <w:spacing w:val="5"/>
          <w:kern w:val="0"/>
          <w:szCs w:val="21"/>
        </w:rPr>
        <w:t>日本における「メリスロン®」、「ミオナール®」の権利を科研製薬に譲渡</w:t>
      </w:r>
    </w:p>
    <w:p w14:paraId="69DFB006" w14:textId="656C28E8" w:rsidR="000150B3"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0150B3" w:rsidRPr="00E30595">
          <w:rPr>
            <w:rStyle w:val="a8"/>
            <w:rFonts w:ascii="HG丸ｺﾞｼｯｸM-PRO" w:eastAsia="HG丸ｺﾞｼｯｸM-PRO" w:hAnsi="HG丸ｺﾞｼｯｸM-PRO" w:cs="Arial"/>
            <w:spacing w:val="5"/>
            <w:kern w:val="0"/>
            <w:szCs w:val="21"/>
          </w:rPr>
          <w:t>https://www.eisai.co.jp/news/2024/news202422.html</w:t>
        </w:r>
      </w:hyperlink>
    </w:p>
    <w:p w14:paraId="797F6FF3" w14:textId="77777777" w:rsidR="000150B3" w:rsidRDefault="000150B3"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6FB4F4" w14:textId="6FF7E55E" w:rsidR="000150B3" w:rsidRDefault="00B0497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150B3" w:rsidRPr="000150B3">
        <w:rPr>
          <w:rFonts w:ascii="HG丸ｺﾞｼｯｸM-PRO" w:eastAsia="HG丸ｺﾞｼｯｸM-PRO" w:hAnsi="HG丸ｺﾞｼｯｸM-PRO" w:cs="Arial" w:hint="eastAsia"/>
          <w:spacing w:val="5"/>
          <w:kern w:val="0"/>
          <w:szCs w:val="21"/>
        </w:rPr>
        <w:t>脳の健康度セルフチェックツール「のう</w:t>
      </w:r>
      <w:r w:rsidR="000150B3" w:rsidRPr="000150B3">
        <w:rPr>
          <w:rFonts w:ascii="HG丸ｺﾞｼｯｸM-PRO" w:eastAsia="HG丸ｺﾞｼｯｸM-PRO" w:hAnsi="HG丸ｺﾞｼｯｸM-PRO" w:cs="Arial"/>
          <w:spacing w:val="5"/>
          <w:kern w:val="0"/>
          <w:szCs w:val="21"/>
        </w:rPr>
        <w:t>KNOW®」が神奈川県の「ME-BYO BRAND」に認定</w:t>
      </w:r>
    </w:p>
    <w:p w14:paraId="24A35598" w14:textId="5D95B381" w:rsidR="000150B3"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000150B3" w:rsidRPr="00E30595">
          <w:rPr>
            <w:rStyle w:val="a8"/>
            <w:rFonts w:ascii="HG丸ｺﾞｼｯｸM-PRO" w:eastAsia="HG丸ｺﾞｼｯｸM-PRO" w:hAnsi="HG丸ｺﾞｼｯｸM-PRO" w:cs="Arial"/>
            <w:spacing w:val="5"/>
            <w:kern w:val="0"/>
            <w:szCs w:val="21"/>
          </w:rPr>
          <w:t>https://www.eisai.co.jp/news/2024/news202420.html</w:t>
        </w:r>
      </w:hyperlink>
    </w:p>
    <w:p w14:paraId="36E663FC" w14:textId="77777777" w:rsidR="000150B3" w:rsidRPr="000150B3" w:rsidRDefault="000150B3"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93DB20"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《中外製薬》</w:t>
      </w:r>
    </w:p>
    <w:p w14:paraId="524A3357" w14:textId="148FC759" w:rsidR="0010513C" w:rsidRDefault="00B0497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proofErr w:type="spellStart"/>
      <w:r w:rsidR="000150B3" w:rsidRPr="000150B3">
        <w:rPr>
          <w:rFonts w:ascii="HG丸ｺﾞｼｯｸM-PRO" w:eastAsia="HG丸ｺﾞｼｯｸM-PRO" w:hAnsi="HG丸ｺﾞｼｯｸM-PRO" w:cs="Arial"/>
          <w:spacing w:val="5"/>
          <w:kern w:val="0"/>
          <w:szCs w:val="21"/>
        </w:rPr>
        <w:t>FoundationOne</w:t>
      </w:r>
      <w:proofErr w:type="spellEnd"/>
      <w:r w:rsidR="000150B3" w:rsidRPr="000150B3">
        <w:rPr>
          <w:rFonts w:ascii="HG丸ｺﾞｼｯｸM-PRO" w:eastAsia="HG丸ｺﾞｼｯｸM-PRO" w:hAnsi="HG丸ｺﾞｼｯｸM-PRO" w:cs="Arial"/>
          <w:spacing w:val="5"/>
          <w:kern w:val="0"/>
          <w:szCs w:val="21"/>
        </w:rPr>
        <w:t xml:space="preserve"> </w:t>
      </w:r>
      <w:proofErr w:type="spellStart"/>
      <w:r w:rsidR="000150B3" w:rsidRPr="000150B3">
        <w:rPr>
          <w:rFonts w:ascii="HG丸ｺﾞｼｯｸM-PRO" w:eastAsia="HG丸ｺﾞｼｯｸM-PRO" w:hAnsi="HG丸ｺﾞｼｯｸM-PRO" w:cs="Arial"/>
          <w:spacing w:val="5"/>
          <w:kern w:val="0"/>
          <w:szCs w:val="21"/>
        </w:rPr>
        <w:t>CDx</w:t>
      </w:r>
      <w:proofErr w:type="spellEnd"/>
      <w:r w:rsidR="000150B3" w:rsidRPr="000150B3">
        <w:rPr>
          <w:rFonts w:ascii="HG丸ｺﾞｼｯｸM-PRO" w:eastAsia="HG丸ｺﾞｼｯｸM-PRO" w:hAnsi="HG丸ｺﾞｼｯｸM-PRO" w:cs="Arial"/>
          <w:spacing w:val="5"/>
          <w:kern w:val="0"/>
          <w:szCs w:val="21"/>
        </w:rPr>
        <w:t xml:space="preserve"> がんゲノムプロファイル、PIK3CA、AKT1またはPTEN遺伝子変異を有するホルモン受容体陽性、HER2陰性乳がんに対するAKT阻害剤カピバセルチブのコンパニオン診断として承認を取得</w:t>
      </w:r>
    </w:p>
    <w:p w14:paraId="6FAD58F7" w14:textId="4E90C030" w:rsidR="000150B3"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000150B3" w:rsidRPr="00E30595">
          <w:rPr>
            <w:rStyle w:val="a8"/>
            <w:rFonts w:ascii="HG丸ｺﾞｼｯｸM-PRO" w:eastAsia="HG丸ｺﾞｼｯｸM-PRO" w:hAnsi="HG丸ｺﾞｼｯｸM-PRO" w:cs="Arial"/>
            <w:spacing w:val="5"/>
            <w:kern w:val="0"/>
            <w:szCs w:val="21"/>
          </w:rPr>
          <w:t>https://www.chugai-pharm.co.jp/news/detail/20240327170000_1380.html?year=2024&amp;category=</w:t>
        </w:r>
      </w:hyperlink>
    </w:p>
    <w:p w14:paraId="73332ABE" w14:textId="77777777" w:rsidR="000150B3" w:rsidRPr="000150B3" w:rsidRDefault="000150B3"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80EAF1" w14:textId="67595492" w:rsidR="005A62A7" w:rsidRPr="00B72084" w:rsidRDefault="005A62A7" w:rsidP="005A62A7">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Pr="005A62A7">
        <w:rPr>
          <w:rFonts w:ascii="HG丸ｺﾞｼｯｸM-PRO" w:eastAsia="HG丸ｺﾞｼｯｸM-PRO" w:hAnsi="HG丸ｺﾞｼｯｸM-PRO" w:cs="Arial" w:hint="eastAsia"/>
          <w:b/>
          <w:bCs/>
          <w:spacing w:val="5"/>
          <w:kern w:val="0"/>
          <w:sz w:val="22"/>
        </w:rPr>
        <w:t>住友</w:t>
      </w:r>
      <w:r w:rsidR="00CA059D">
        <w:rPr>
          <w:rFonts w:ascii="HG丸ｺﾞｼｯｸM-PRO" w:eastAsia="HG丸ｺﾞｼｯｸM-PRO" w:hAnsi="HG丸ｺﾞｼｯｸM-PRO" w:cs="Arial" w:hint="eastAsia"/>
          <w:b/>
          <w:bCs/>
          <w:spacing w:val="5"/>
          <w:kern w:val="0"/>
          <w:sz w:val="22"/>
        </w:rPr>
        <w:t>ファーマ</w:t>
      </w:r>
      <w:r w:rsidRPr="00B72084">
        <w:rPr>
          <w:rFonts w:ascii="HG丸ｺﾞｼｯｸM-PRO" w:eastAsia="HG丸ｺﾞｼｯｸM-PRO" w:hAnsi="HG丸ｺﾞｼｯｸM-PRO" w:cs="Arial" w:hint="eastAsia"/>
          <w:b/>
          <w:bCs/>
          <w:spacing w:val="5"/>
          <w:kern w:val="0"/>
          <w:sz w:val="22"/>
        </w:rPr>
        <w:t>》</w:t>
      </w:r>
    </w:p>
    <w:p w14:paraId="295C30EC" w14:textId="0CFFAAE4" w:rsidR="005A62A7" w:rsidRDefault="00B0497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150B3" w:rsidRPr="000150B3">
        <w:rPr>
          <w:rFonts w:ascii="HG丸ｺﾞｼｯｸM-PRO" w:eastAsia="HG丸ｺﾞｼｯｸM-PRO" w:hAnsi="HG丸ｺﾞｼｯｸM-PRO" w:cs="Arial" w:hint="eastAsia"/>
          <w:spacing w:val="5"/>
          <w:kern w:val="0"/>
          <w:szCs w:val="21"/>
        </w:rPr>
        <w:t>米国における「</w:t>
      </w:r>
      <w:proofErr w:type="spellStart"/>
      <w:r w:rsidR="000150B3" w:rsidRPr="000150B3">
        <w:rPr>
          <w:rFonts w:ascii="HG丸ｺﾞｼｯｸM-PRO" w:eastAsia="HG丸ｺﾞｼｯｸM-PRO" w:hAnsi="HG丸ｺﾞｼｯｸM-PRO" w:cs="Arial"/>
          <w:spacing w:val="5"/>
          <w:kern w:val="0"/>
          <w:szCs w:val="21"/>
        </w:rPr>
        <w:t>iPS</w:t>
      </w:r>
      <w:proofErr w:type="spellEnd"/>
      <w:r w:rsidR="000150B3" w:rsidRPr="000150B3">
        <w:rPr>
          <w:rFonts w:ascii="HG丸ｺﾞｼｯｸM-PRO" w:eastAsia="HG丸ｺﾞｼｯｸM-PRO" w:hAnsi="HG丸ｺﾞｼｯｸM-PRO" w:cs="Arial"/>
          <w:spacing w:val="5"/>
          <w:kern w:val="0"/>
          <w:szCs w:val="21"/>
        </w:rPr>
        <w:t>細胞由来ドパミン神経前駆細胞を用いたパーキンソン病治療」に関する企業治験開始のお知らせ</w:t>
      </w:r>
    </w:p>
    <w:p w14:paraId="3A45B829" w14:textId="1F25BED8" w:rsidR="000150B3"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000150B3" w:rsidRPr="00E30595">
          <w:rPr>
            <w:rStyle w:val="a8"/>
            <w:rFonts w:ascii="HG丸ｺﾞｼｯｸM-PRO" w:eastAsia="HG丸ｺﾞｼｯｸM-PRO" w:hAnsi="HG丸ｺﾞｼｯｸM-PRO" w:cs="Arial"/>
            <w:spacing w:val="5"/>
            <w:kern w:val="0"/>
            <w:szCs w:val="21"/>
          </w:rPr>
          <w:t>https://www.sumitomo-pharma.co.jp/news/20240328.html</w:t>
        </w:r>
      </w:hyperlink>
    </w:p>
    <w:p w14:paraId="379F93C9" w14:textId="77777777" w:rsidR="000150B3" w:rsidRPr="000150B3" w:rsidRDefault="000150B3"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18FE8B" w14:textId="47A7D379"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味の素</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34C7BA23" w14:textId="01A3C413" w:rsidR="000514B8" w:rsidRDefault="00B04977" w:rsidP="00C325C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C325C7" w:rsidRPr="00C325C7">
        <w:rPr>
          <w:rFonts w:ascii="HG丸ｺﾞｼｯｸM-PRO" w:eastAsia="HG丸ｺﾞｼｯｸM-PRO" w:hAnsi="HG丸ｺﾞｼｯｸM-PRO" w:cs="Arial" w:hint="eastAsia"/>
          <w:spacing w:val="5"/>
          <w:kern w:val="0"/>
          <w:szCs w:val="21"/>
        </w:rPr>
        <w:t>～たんぱく質の高効率生産によるヘルスケア領域の成長に向けて～</w:t>
      </w:r>
      <w:r>
        <w:rPr>
          <w:rFonts w:ascii="HG丸ｺﾞｼｯｸM-PRO" w:eastAsia="HG丸ｺﾞｼｯｸM-PRO" w:hAnsi="HG丸ｺﾞｼｯｸM-PRO" w:cs="Arial" w:hint="eastAsia"/>
          <w:spacing w:val="5"/>
          <w:kern w:val="0"/>
          <w:szCs w:val="21"/>
        </w:rPr>
        <w:t xml:space="preserve">　</w:t>
      </w:r>
      <w:r w:rsidR="00C325C7" w:rsidRPr="00C325C7">
        <w:rPr>
          <w:rFonts w:ascii="HG丸ｺﾞｼｯｸM-PRO" w:eastAsia="HG丸ｺﾞｼｯｸM-PRO" w:hAnsi="HG丸ｺﾞｼｯｸM-PRO" w:cs="Arial" w:hint="eastAsia"/>
          <w:spacing w:val="5"/>
          <w:kern w:val="0"/>
          <w:szCs w:val="21"/>
        </w:rPr>
        <w:t>味の素㈱、東京工業大学との共同研究で手島精一記念研究賞受賞</w:t>
      </w:r>
      <w:r>
        <w:rPr>
          <w:rFonts w:ascii="HG丸ｺﾞｼｯｸM-PRO" w:eastAsia="HG丸ｺﾞｼｯｸM-PRO" w:hAnsi="HG丸ｺﾞｼｯｸM-PRO" w:cs="Arial" w:hint="eastAsia"/>
          <w:spacing w:val="5"/>
          <w:kern w:val="0"/>
          <w:szCs w:val="21"/>
        </w:rPr>
        <w:t xml:space="preserve">　</w:t>
      </w:r>
      <w:r w:rsidR="00C325C7" w:rsidRPr="00C325C7">
        <w:rPr>
          <w:rFonts w:ascii="HG丸ｺﾞｼｯｸM-PRO" w:eastAsia="HG丸ｺﾞｼｯｸM-PRO" w:hAnsi="HG丸ｺﾞｼｯｸM-PRO" w:cs="Arial" w:hint="eastAsia"/>
          <w:spacing w:val="5"/>
          <w:kern w:val="0"/>
          <w:szCs w:val="21"/>
        </w:rPr>
        <w:t>実用化を目指し</w:t>
      </w:r>
      <w:proofErr w:type="spellStart"/>
      <w:r w:rsidR="00C325C7" w:rsidRPr="00C325C7">
        <w:rPr>
          <w:rFonts w:ascii="HG丸ｺﾞｼｯｸM-PRO" w:eastAsia="HG丸ｺﾞｼｯｸM-PRO" w:hAnsi="HG丸ｺﾞｼｯｸM-PRO" w:cs="Arial"/>
          <w:spacing w:val="5"/>
          <w:kern w:val="0"/>
          <w:szCs w:val="21"/>
        </w:rPr>
        <w:t>HikariQ</w:t>
      </w:r>
      <w:proofErr w:type="spellEnd"/>
      <w:r w:rsidR="00C325C7" w:rsidRPr="00C325C7">
        <w:rPr>
          <w:rFonts w:ascii="HG丸ｺﾞｼｯｸM-PRO" w:eastAsia="HG丸ｺﾞｼｯｸM-PRO" w:hAnsi="HG丸ｺﾞｼｯｸM-PRO" w:cs="Arial"/>
          <w:spacing w:val="5"/>
          <w:kern w:val="0"/>
          <w:szCs w:val="21"/>
        </w:rPr>
        <w:t>社との共同研究も開始</w:t>
      </w:r>
    </w:p>
    <w:p w14:paraId="48054CB6" w14:textId="5B80502B" w:rsidR="00C325C7" w:rsidRDefault="00000000" w:rsidP="00C325C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00C325C7" w:rsidRPr="00E30595">
          <w:rPr>
            <w:rStyle w:val="a8"/>
            <w:rFonts w:ascii="HG丸ｺﾞｼｯｸM-PRO" w:eastAsia="HG丸ｺﾞｼｯｸM-PRO" w:hAnsi="HG丸ｺﾞｼｯｸM-PRO" w:cs="Arial"/>
            <w:spacing w:val="5"/>
            <w:kern w:val="0"/>
            <w:szCs w:val="21"/>
          </w:rPr>
          <w:t>https://www.ajinomoto.co.jp/company/jp/presscenter/press/detail/2024_03_25_02.html</w:t>
        </w:r>
      </w:hyperlink>
    </w:p>
    <w:p w14:paraId="4A9E6AAE" w14:textId="77777777" w:rsidR="00C325C7" w:rsidRPr="00C325C7" w:rsidRDefault="00C325C7" w:rsidP="00C325C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7882F2" w14:textId="1C622C1F" w:rsidR="00EF6614" w:rsidRDefault="00EF661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ポーラ・オルビスホールディングス</w:t>
      </w:r>
      <w:r w:rsidRPr="000514B8">
        <w:rPr>
          <w:rFonts w:ascii="HG丸ｺﾞｼｯｸM-PRO" w:eastAsia="HG丸ｺﾞｼｯｸM-PRO" w:hAnsi="HG丸ｺﾞｼｯｸM-PRO" w:cs="Arial" w:hint="eastAsia"/>
          <w:b/>
          <w:bCs/>
          <w:spacing w:val="5"/>
          <w:kern w:val="0"/>
          <w:sz w:val="22"/>
        </w:rPr>
        <w:t>》</w:t>
      </w:r>
    </w:p>
    <w:p w14:paraId="69B2D497" w14:textId="77777777" w:rsidR="00B04977" w:rsidRDefault="00B04977"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84E9A" w:rsidRPr="00584E9A">
        <w:rPr>
          <w:rFonts w:ascii="HG丸ｺﾞｼｯｸM-PRO" w:eastAsia="HG丸ｺﾞｼｯｸM-PRO" w:hAnsi="HG丸ｺﾞｼｯｸM-PRO" w:cs="Arial" w:hint="eastAsia"/>
          <w:spacing w:val="5"/>
          <w:kern w:val="0"/>
          <w:szCs w:val="21"/>
        </w:rPr>
        <w:t>熱中症リスク判定</w:t>
      </w:r>
      <w:r w:rsidR="00584E9A" w:rsidRPr="00584E9A">
        <w:rPr>
          <w:rFonts w:ascii="HG丸ｺﾞｼｯｸM-PRO" w:eastAsia="HG丸ｺﾞｼｯｸM-PRO" w:hAnsi="HG丸ｺﾞｼｯｸM-PRO" w:cs="Arial"/>
          <w:spacing w:val="5"/>
          <w:kern w:val="0"/>
          <w:szCs w:val="21"/>
        </w:rPr>
        <w:t xml:space="preserve"> AI カメラ『カオカラ』の受注開始</w:t>
      </w:r>
    </w:p>
    <w:p w14:paraId="1EB06460" w14:textId="4E4289F1" w:rsidR="00EF6614" w:rsidRDefault="00584E9A"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4E9A">
        <w:rPr>
          <w:rFonts w:ascii="HG丸ｺﾞｼｯｸM-PRO" w:eastAsia="HG丸ｺﾞｼｯｸM-PRO" w:hAnsi="HG丸ｺﾞｼｯｸM-PRO" w:cs="Arial" w:hint="eastAsia"/>
          <w:spacing w:val="5"/>
          <w:kern w:val="0"/>
          <w:szCs w:val="21"/>
        </w:rPr>
        <w:t>熱中症対策に革新</w:t>
      </w:r>
      <w:r w:rsidRPr="00584E9A">
        <w:rPr>
          <w:rFonts w:ascii="HG丸ｺﾞｼｯｸM-PRO" w:eastAsia="HG丸ｺﾞｼｯｸM-PRO" w:hAnsi="HG丸ｺﾞｼｯｸM-PRO" w:cs="Arial"/>
          <w:spacing w:val="5"/>
          <w:kern w:val="0"/>
          <w:szCs w:val="21"/>
        </w:rPr>
        <w:t xml:space="preserve"> 精度・使用性・管理にメリット</w:t>
      </w:r>
    </w:p>
    <w:p w14:paraId="3B89F1BB" w14:textId="17C749B5" w:rsidR="00584E9A" w:rsidRDefault="00000000"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00584E9A" w:rsidRPr="00E30595">
          <w:rPr>
            <w:rStyle w:val="a8"/>
            <w:rFonts w:ascii="HG丸ｺﾞｼｯｸM-PRO" w:eastAsia="HG丸ｺﾞｼｯｸM-PRO" w:hAnsi="HG丸ｺﾞｼｯｸM-PRO" w:cs="Arial"/>
            <w:spacing w:val="5"/>
            <w:kern w:val="0"/>
            <w:szCs w:val="21"/>
          </w:rPr>
          <w:t>https://www.pola-rm.co.jp/pdf/release_20240327.pdf</w:t>
        </w:r>
      </w:hyperlink>
    </w:p>
    <w:p w14:paraId="6EB369F1" w14:textId="77777777" w:rsidR="00584E9A" w:rsidRPr="00584E9A" w:rsidRDefault="00584E9A"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89B02E" w14:textId="38C35E11" w:rsidR="004A51DC" w:rsidRDefault="004A51D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シスメックス</w:t>
      </w:r>
      <w:r w:rsidRPr="00B72084">
        <w:rPr>
          <w:rFonts w:ascii="HG丸ｺﾞｼｯｸM-PRO" w:eastAsia="HG丸ｺﾞｼｯｸM-PRO" w:hAnsi="HG丸ｺﾞｼｯｸM-PRO" w:cs="Arial" w:hint="eastAsia"/>
          <w:b/>
          <w:bCs/>
          <w:spacing w:val="5"/>
          <w:kern w:val="0"/>
          <w:sz w:val="22"/>
        </w:rPr>
        <w:t>》</w:t>
      </w:r>
    </w:p>
    <w:p w14:paraId="0C222F6C" w14:textId="0C92903B" w:rsidR="00584E9A" w:rsidRPr="00584E9A" w:rsidRDefault="00B04977"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84E9A" w:rsidRPr="00584E9A">
        <w:rPr>
          <w:rFonts w:ascii="HG丸ｺﾞｼｯｸM-PRO" w:eastAsia="HG丸ｺﾞｼｯｸM-PRO" w:hAnsi="HG丸ｺﾞｼｯｸM-PRO" w:cs="Arial" w:hint="eastAsia"/>
          <w:spacing w:val="5"/>
          <w:kern w:val="0"/>
          <w:szCs w:val="21"/>
        </w:rPr>
        <w:t>婦人科・性腺ホルモンの免疫検査パネル</w:t>
      </w:r>
      <w:r w:rsidR="00584E9A" w:rsidRPr="00584E9A">
        <w:rPr>
          <w:rFonts w:ascii="HG丸ｺﾞｼｯｸM-PRO" w:eastAsia="HG丸ｺﾞｼｯｸM-PRO" w:hAnsi="HG丸ｺﾞｼｯｸM-PRO" w:cs="Arial"/>
          <w:spacing w:val="5"/>
          <w:kern w:val="0"/>
          <w:szCs w:val="21"/>
        </w:rPr>
        <w:t>6項目を国内から販売開始</w:t>
      </w:r>
    </w:p>
    <w:p w14:paraId="03DD22BF" w14:textId="1681ED19" w:rsidR="004A51DC" w:rsidRDefault="00584E9A"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4E9A">
        <w:rPr>
          <w:rFonts w:ascii="HG丸ｺﾞｼｯｸM-PRO" w:eastAsia="HG丸ｺﾞｼｯｸM-PRO" w:hAnsi="HG丸ｺﾞｼｯｸM-PRO" w:cs="Arial" w:hint="eastAsia"/>
          <w:spacing w:val="5"/>
          <w:kern w:val="0"/>
          <w:szCs w:val="21"/>
        </w:rPr>
        <w:t>～婦人科疾患の診断・治療や不妊治療に貢献～</w:t>
      </w:r>
    </w:p>
    <w:p w14:paraId="4B6E4558" w14:textId="1505F833" w:rsidR="00584E9A" w:rsidRDefault="00000000"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00584E9A" w:rsidRPr="00E30595">
          <w:rPr>
            <w:rStyle w:val="a8"/>
            <w:rFonts w:ascii="HG丸ｺﾞｼｯｸM-PRO" w:eastAsia="HG丸ｺﾞｼｯｸM-PRO" w:hAnsi="HG丸ｺﾞｼｯｸM-PRO" w:cs="Arial"/>
            <w:spacing w:val="5"/>
            <w:kern w:val="0"/>
            <w:szCs w:val="21"/>
          </w:rPr>
          <w:t>https://www.sysmex.co.jp/news/2024/240328.html</w:t>
        </w:r>
      </w:hyperlink>
    </w:p>
    <w:p w14:paraId="5100FEF6" w14:textId="77777777" w:rsidR="00584E9A" w:rsidRPr="00584E9A" w:rsidRDefault="00584E9A"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B34264" w14:textId="1EB77993"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オリンパス</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509BBD0A" w14:textId="1935A862" w:rsidR="00584E9A" w:rsidRPr="00584E9A" w:rsidRDefault="00B04977"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584E9A" w:rsidRPr="00584E9A">
        <w:rPr>
          <w:rFonts w:ascii="HG丸ｺﾞｼｯｸM-PRO" w:eastAsia="HG丸ｺﾞｼｯｸM-PRO" w:hAnsi="HG丸ｺﾞｼｯｸM-PRO" w:cs="Arial" w:hint="eastAsia"/>
          <w:spacing w:val="5"/>
          <w:kern w:val="0"/>
          <w:szCs w:val="21"/>
        </w:rPr>
        <w:t>世界初、</w:t>
      </w:r>
      <w:r w:rsidR="00584E9A" w:rsidRPr="00584E9A">
        <w:rPr>
          <w:rFonts w:ascii="HG丸ｺﾞｼｯｸM-PRO" w:eastAsia="HG丸ｺﾞｼｯｸM-PRO" w:hAnsi="HG丸ｺﾞｼｯｸM-PRO" w:cs="Arial"/>
          <w:spacing w:val="5"/>
          <w:kern w:val="0"/>
          <w:szCs w:val="21"/>
        </w:rPr>
        <w:t>NTTとオリンパスによるクラウド内視鏡システムに関する共同実証実験を開始</w:t>
      </w:r>
    </w:p>
    <w:p w14:paraId="0D11E920" w14:textId="01B005C6" w:rsidR="000514B8" w:rsidRDefault="00584E9A"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4E9A">
        <w:rPr>
          <w:rFonts w:ascii="HG丸ｺﾞｼｯｸM-PRO" w:eastAsia="HG丸ｺﾞｼｯｸM-PRO" w:hAnsi="HG丸ｺﾞｼｯｸM-PRO" w:cs="Arial" w:hint="eastAsia"/>
          <w:spacing w:val="5"/>
          <w:kern w:val="0"/>
          <w:szCs w:val="21"/>
        </w:rPr>
        <w:lastRenderedPageBreak/>
        <w:t>～</w:t>
      </w:r>
      <w:r w:rsidRPr="00584E9A">
        <w:rPr>
          <w:rFonts w:ascii="HG丸ｺﾞｼｯｸM-PRO" w:eastAsia="HG丸ｺﾞｼｯｸM-PRO" w:hAnsi="HG丸ｺﾞｼｯｸM-PRO" w:cs="Arial"/>
          <w:spacing w:val="5"/>
          <w:kern w:val="0"/>
          <w:szCs w:val="21"/>
        </w:rPr>
        <w:t>IOWN APN技術の高速低遅延を活かし内視鏡システムのクラウド化を実現～</w:t>
      </w:r>
    </w:p>
    <w:p w14:paraId="443B0612" w14:textId="47D557CE" w:rsidR="00584E9A" w:rsidRDefault="00000000"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00584E9A" w:rsidRPr="00E30595">
          <w:rPr>
            <w:rStyle w:val="a8"/>
            <w:rFonts w:ascii="HG丸ｺﾞｼｯｸM-PRO" w:eastAsia="HG丸ｺﾞｼｯｸM-PRO" w:hAnsi="HG丸ｺﾞｼｯｸM-PRO" w:cs="Arial"/>
            <w:spacing w:val="5"/>
            <w:kern w:val="0"/>
            <w:szCs w:val="21"/>
          </w:rPr>
          <w:t>https://www.olympus.co.jp/news/2024/nr02658.html</w:t>
        </w:r>
      </w:hyperlink>
    </w:p>
    <w:p w14:paraId="7DFEE1FB" w14:textId="77777777" w:rsidR="00584E9A" w:rsidRPr="00584E9A" w:rsidRDefault="00584E9A" w:rsidP="00584E9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95BA8F" w14:textId="1E87A9BB" w:rsidR="00382724"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富士通</w:t>
      </w:r>
      <w:r w:rsidRPr="00B72084">
        <w:rPr>
          <w:rFonts w:ascii="HG丸ｺﾞｼｯｸM-PRO" w:eastAsia="HG丸ｺﾞｼｯｸM-PRO" w:hAnsi="HG丸ｺﾞｼｯｸM-PRO" w:cs="Arial" w:hint="eastAsia"/>
          <w:b/>
          <w:bCs/>
          <w:spacing w:val="5"/>
          <w:kern w:val="0"/>
          <w:sz w:val="22"/>
        </w:rPr>
        <w:t>》</w:t>
      </w:r>
    </w:p>
    <w:p w14:paraId="5E82FDA4" w14:textId="27A29D02" w:rsidR="00382724" w:rsidRDefault="00B04977"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F41759" w:rsidRPr="00F41759">
        <w:rPr>
          <w:rFonts w:ascii="HG丸ｺﾞｼｯｸM-PRO" w:eastAsia="HG丸ｺﾞｼｯｸM-PRO" w:hAnsi="HG丸ｺﾞｼｯｸM-PRO" w:cs="Arial" w:hint="eastAsia"/>
          <w:spacing w:val="5"/>
          <w:kern w:val="0"/>
          <w:szCs w:val="21"/>
        </w:rPr>
        <w:t>海洋デジタルツイン実現に向け、</w:t>
      </w:r>
      <w:r w:rsidR="00F41759" w:rsidRPr="00F41759">
        <w:rPr>
          <w:rFonts w:ascii="HG丸ｺﾞｼｯｸM-PRO" w:eastAsia="HG丸ｺﾞｼｯｸM-PRO" w:hAnsi="HG丸ｺﾞｼｯｸM-PRO" w:cs="Arial"/>
          <w:spacing w:val="5"/>
          <w:kern w:val="0"/>
          <w:szCs w:val="21"/>
        </w:rPr>
        <w:t>AIを活用して海中の生物や構造物の3次元形状データを取得する技術を開発</w:t>
      </w:r>
    </w:p>
    <w:p w14:paraId="46A5BC8E" w14:textId="257DDA90" w:rsidR="00F41759"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00F41759" w:rsidRPr="00E30595">
          <w:rPr>
            <w:rStyle w:val="a8"/>
            <w:rFonts w:ascii="HG丸ｺﾞｼｯｸM-PRO" w:eastAsia="HG丸ｺﾞｼｯｸM-PRO" w:hAnsi="HG丸ｺﾞｼｯｸM-PRO" w:cs="Arial"/>
            <w:spacing w:val="5"/>
            <w:kern w:val="0"/>
            <w:szCs w:val="21"/>
          </w:rPr>
          <w:t>https://pr.fujitsu.com/jp/news/2024/03/26.html</w:t>
        </w:r>
      </w:hyperlink>
    </w:p>
    <w:p w14:paraId="4168DC98" w14:textId="77777777" w:rsidR="00F41759" w:rsidRPr="00F41759" w:rsidRDefault="00F4175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E6FAD54" w14:textId="524988EA" w:rsidR="00382724" w:rsidRDefault="00382724" w:rsidP="0038272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sidR="00170ACE">
        <w:rPr>
          <w:rFonts w:ascii="HG丸ｺﾞｼｯｸM-PRO" w:eastAsia="HG丸ｺﾞｼｯｸM-PRO" w:hAnsi="HG丸ｺﾞｼｯｸM-PRO" w:cs="Arial" w:hint="eastAsia"/>
          <w:b/>
          <w:bCs/>
          <w:spacing w:val="5"/>
          <w:kern w:val="0"/>
          <w:sz w:val="22"/>
        </w:rPr>
        <w:t>TOPPAN</w:t>
      </w:r>
      <w:r w:rsidRPr="00B72084">
        <w:rPr>
          <w:rFonts w:ascii="HG丸ｺﾞｼｯｸM-PRO" w:eastAsia="HG丸ｺﾞｼｯｸM-PRO" w:hAnsi="HG丸ｺﾞｼｯｸM-PRO" w:cs="Arial" w:hint="eastAsia"/>
          <w:b/>
          <w:bCs/>
          <w:spacing w:val="5"/>
          <w:kern w:val="0"/>
          <w:sz w:val="22"/>
        </w:rPr>
        <w:t>》</w:t>
      </w:r>
    </w:p>
    <w:p w14:paraId="1651E670" w14:textId="50B9AC34" w:rsidR="00382724" w:rsidRDefault="00B04977" w:rsidP="00F4175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F41759" w:rsidRPr="00F41759">
        <w:rPr>
          <w:rFonts w:ascii="HG丸ｺﾞｼｯｸM-PRO" w:eastAsia="HG丸ｺﾞｼｯｸM-PRO" w:hAnsi="HG丸ｺﾞｼｯｸM-PRO" w:cs="Arial" w:hint="eastAsia"/>
          <w:spacing w:val="5"/>
          <w:kern w:val="0"/>
          <w:szCs w:val="21"/>
        </w:rPr>
        <w:t>おかぴファーマシー・</w:t>
      </w:r>
      <w:r w:rsidR="00F41759" w:rsidRPr="00F41759">
        <w:rPr>
          <w:rFonts w:ascii="HG丸ｺﾞｼｯｸM-PRO" w:eastAsia="HG丸ｺﾞｼｯｸM-PRO" w:hAnsi="HG丸ｺﾞｼｯｸM-PRO" w:cs="Arial"/>
          <w:spacing w:val="5"/>
          <w:kern w:val="0"/>
          <w:szCs w:val="21"/>
        </w:rPr>
        <w:t>CAPSグループ、</w:t>
      </w:r>
      <w:r w:rsidR="00F41759" w:rsidRPr="00F41759">
        <w:rPr>
          <w:rFonts w:ascii="HG丸ｺﾞｼｯｸM-PRO" w:eastAsia="HG丸ｺﾞｼｯｸM-PRO" w:hAnsi="HG丸ｺﾞｼｯｸM-PRO" w:cs="Arial" w:hint="eastAsia"/>
          <w:spacing w:val="5"/>
          <w:kern w:val="0"/>
          <w:szCs w:val="21"/>
        </w:rPr>
        <w:t>小児患者向けの薬の即日配達サービスの実証を開始</w:t>
      </w:r>
    </w:p>
    <w:p w14:paraId="4051B4C7" w14:textId="7EEA29D7" w:rsidR="00F41759" w:rsidRDefault="00000000" w:rsidP="00F4175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00F41759" w:rsidRPr="00E30595">
          <w:rPr>
            <w:rStyle w:val="a8"/>
            <w:rFonts w:ascii="HG丸ｺﾞｼｯｸM-PRO" w:eastAsia="HG丸ｺﾞｼｯｸM-PRO" w:hAnsi="HG丸ｺﾞｼｯｸM-PRO" w:cs="Arial"/>
            <w:spacing w:val="5"/>
            <w:kern w:val="0"/>
            <w:szCs w:val="21"/>
          </w:rPr>
          <w:t>https://www.holdings.toppan.com/ja/news/2024/03/newsrelease240328_1.html</w:t>
        </w:r>
      </w:hyperlink>
    </w:p>
    <w:p w14:paraId="5C4AB059" w14:textId="30AB207D" w:rsidR="00F41759" w:rsidRPr="00F41759" w:rsidRDefault="00F41759" w:rsidP="00F4175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9B04BAD" wp14:editId="0545F204">
            <wp:extent cx="5106256" cy="3076575"/>
            <wp:effectExtent l="0" t="0" r="0" b="0"/>
            <wp:docPr id="2042918378" name="図 1" descr="サービス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サービスフロー図"/>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12988" cy="3080631"/>
                    </a:xfrm>
                    <a:prstGeom prst="rect">
                      <a:avLst/>
                    </a:prstGeom>
                    <a:noFill/>
                    <a:ln>
                      <a:noFill/>
                    </a:ln>
                  </pic:spPr>
                </pic:pic>
              </a:graphicData>
            </a:graphic>
          </wp:inline>
        </w:drawing>
      </w: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10E75A31" w14:textId="7E1037CE" w:rsidR="000C034A" w:rsidRPr="000C034A" w:rsidRDefault="00B04977"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0C034A" w:rsidRPr="000C034A">
        <w:rPr>
          <w:rFonts w:ascii="HG丸ｺﾞｼｯｸM-PRO" w:eastAsia="HG丸ｺﾞｼｯｸM-PRO" w:hAnsi="HG丸ｺﾞｼｯｸM-PRO" w:cs="Arial" w:hint="eastAsia"/>
          <w:spacing w:val="5"/>
          <w:kern w:val="0"/>
          <w:szCs w:val="21"/>
        </w:rPr>
        <w:t>厚労省、サンバイオの</w:t>
      </w:r>
      <w:r w:rsidR="000C034A" w:rsidRPr="000C034A">
        <w:rPr>
          <w:rFonts w:ascii="HG丸ｺﾞｼｯｸM-PRO" w:eastAsia="HG丸ｺﾞｼｯｸM-PRO" w:hAnsi="HG丸ｺﾞｼｯｸM-PRO" w:cs="Arial"/>
          <w:spacing w:val="5"/>
          <w:kern w:val="0"/>
          <w:szCs w:val="21"/>
        </w:rPr>
        <w:t>SB623は「治験製品と同等性が判断できない」</w:t>
      </w:r>
    </w:p>
    <w:p w14:paraId="434B523A" w14:textId="167BC9F1" w:rsidR="006A539B" w:rsidRDefault="000C034A"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C034A">
        <w:rPr>
          <w:rFonts w:ascii="HG丸ｺﾞｼｯｸM-PRO" w:eastAsia="HG丸ｺﾞｼｯｸM-PRO" w:hAnsi="HG丸ｺﾞｼｯｸM-PRO" w:cs="Arial" w:hint="eastAsia"/>
          <w:spacing w:val="5"/>
          <w:kern w:val="0"/>
          <w:szCs w:val="21"/>
        </w:rPr>
        <w:t>サンバイオ側から追加データを待つ状態に</w:t>
      </w:r>
    </w:p>
    <w:p w14:paraId="3F2E7C24" w14:textId="43D6FB05" w:rsidR="000C034A" w:rsidRDefault="00000000"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000C034A" w:rsidRPr="00992CCB">
          <w:rPr>
            <w:rStyle w:val="a8"/>
            <w:rFonts w:ascii="HG丸ｺﾞｼｯｸM-PRO" w:eastAsia="HG丸ｺﾞｼｯｸM-PRO" w:hAnsi="HG丸ｺﾞｼｯｸM-PRO" w:cs="Arial"/>
            <w:spacing w:val="5"/>
            <w:kern w:val="0"/>
            <w:szCs w:val="21"/>
          </w:rPr>
          <w:t>https://bio.nikkeibp.co.jp/atcl/news/p1/24/03/25/11729/</w:t>
        </w:r>
      </w:hyperlink>
    </w:p>
    <w:p w14:paraId="3E6FF2E8" w14:textId="77777777" w:rsidR="000C034A" w:rsidRPr="000C034A" w:rsidRDefault="000C034A" w:rsidP="000C034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3"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3"/>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0"/>
        <w:gridCol w:w="2588"/>
        <w:gridCol w:w="2048"/>
        <w:gridCol w:w="1669"/>
        <w:gridCol w:w="1558"/>
      </w:tblGrid>
      <w:tr w:rsidR="0020348B" w:rsidRPr="00D157F6" w14:paraId="26ABC36B" w14:textId="77777777" w:rsidTr="00B04977">
        <w:tc>
          <w:tcPr>
            <w:tcW w:w="1630" w:type="dxa"/>
          </w:tcPr>
          <w:p w14:paraId="0318D408" w14:textId="77777777" w:rsidR="0020348B" w:rsidRPr="00B04977"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キーワード</w:t>
            </w:r>
          </w:p>
        </w:tc>
        <w:tc>
          <w:tcPr>
            <w:tcW w:w="2588" w:type="dxa"/>
          </w:tcPr>
          <w:p w14:paraId="6A8AF984" w14:textId="0838D390" w:rsidR="0020348B" w:rsidRPr="00B04977"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発明の名称</w:t>
            </w:r>
          </w:p>
        </w:tc>
        <w:tc>
          <w:tcPr>
            <w:tcW w:w="2048" w:type="dxa"/>
          </w:tcPr>
          <w:p w14:paraId="70932926" w14:textId="67000E7E" w:rsidR="0020348B" w:rsidRPr="00B04977"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出願人</w:t>
            </w:r>
          </w:p>
        </w:tc>
        <w:tc>
          <w:tcPr>
            <w:tcW w:w="1669" w:type="dxa"/>
          </w:tcPr>
          <w:p w14:paraId="589E92BC" w14:textId="77777777" w:rsidR="0020348B" w:rsidRPr="00B04977"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B04977"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出願日</w:t>
            </w:r>
          </w:p>
        </w:tc>
      </w:tr>
      <w:tr w:rsidR="00502373" w:rsidRPr="00D157F6" w14:paraId="7B28634E" w14:textId="77777777" w:rsidTr="00B04977">
        <w:tc>
          <w:tcPr>
            <w:tcW w:w="1630" w:type="dxa"/>
            <w:vAlign w:val="center"/>
          </w:tcPr>
          <w:p w14:paraId="2BCAB0C5" w14:textId="3E076239" w:rsidR="00502373" w:rsidRPr="00B04977" w:rsidRDefault="00502373" w:rsidP="00502373">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認知症</w:t>
            </w:r>
          </w:p>
        </w:tc>
        <w:tc>
          <w:tcPr>
            <w:tcW w:w="2588" w:type="dxa"/>
            <w:vAlign w:val="center"/>
          </w:tcPr>
          <w:p w14:paraId="19EC3D47" w14:textId="3841EB62" w:rsidR="00502373" w:rsidRPr="00B04977" w:rsidRDefault="00502373" w:rsidP="00502373">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脳波データ分析システム、情報処理端末、電子機器、及び認知症検査のための情報の呈示方法</w:t>
            </w:r>
          </w:p>
        </w:tc>
        <w:tc>
          <w:tcPr>
            <w:tcW w:w="2048" w:type="dxa"/>
            <w:vAlign w:val="center"/>
          </w:tcPr>
          <w:p w14:paraId="16F779C1" w14:textId="53EFEDE9" w:rsidR="00502373" w:rsidRPr="00B04977" w:rsidRDefault="00502373" w:rsidP="00502373">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マクセル株式会社</w:t>
            </w:r>
          </w:p>
        </w:tc>
        <w:tc>
          <w:tcPr>
            <w:tcW w:w="1669" w:type="dxa"/>
            <w:vAlign w:val="center"/>
          </w:tcPr>
          <w:p w14:paraId="2F0693FE" w14:textId="337C4572" w:rsidR="00502373" w:rsidRPr="00B04977" w:rsidRDefault="00502373" w:rsidP="00502373">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特願2024-004474</w:t>
            </w:r>
          </w:p>
        </w:tc>
        <w:tc>
          <w:tcPr>
            <w:tcW w:w="1558" w:type="dxa"/>
            <w:vAlign w:val="center"/>
          </w:tcPr>
          <w:p w14:paraId="2A683790" w14:textId="4180F6D0" w:rsidR="00502373" w:rsidRPr="00B04977" w:rsidRDefault="00502373" w:rsidP="00502373">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2024/01/16</w:t>
            </w:r>
          </w:p>
        </w:tc>
      </w:tr>
      <w:tr w:rsidR="00B04977" w:rsidRPr="00D157F6" w14:paraId="524378E5" w14:textId="77777777" w:rsidTr="00B04977">
        <w:tc>
          <w:tcPr>
            <w:tcW w:w="1630" w:type="dxa"/>
            <w:vMerge w:val="restart"/>
            <w:vAlign w:val="center"/>
          </w:tcPr>
          <w:p w14:paraId="5D13ABD6" w14:textId="6B78E685"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中枢神経</w:t>
            </w:r>
          </w:p>
        </w:tc>
        <w:tc>
          <w:tcPr>
            <w:tcW w:w="2588" w:type="dxa"/>
            <w:vAlign w:val="center"/>
          </w:tcPr>
          <w:p w14:paraId="56B422DB" w14:textId="232D70D2"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抗ＣＤ２２抗体－メイタンシンコンジュゲートおよびその使用方法</w:t>
            </w:r>
          </w:p>
        </w:tc>
        <w:tc>
          <w:tcPr>
            <w:tcW w:w="2048" w:type="dxa"/>
            <w:vAlign w:val="center"/>
          </w:tcPr>
          <w:p w14:paraId="57AA1DE6" w14:textId="214DF086"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アール．ピー．シェーラー　テクノロジーズ、エルエルシー</w:t>
            </w:r>
          </w:p>
        </w:tc>
        <w:tc>
          <w:tcPr>
            <w:tcW w:w="1669" w:type="dxa"/>
            <w:vAlign w:val="center"/>
          </w:tcPr>
          <w:p w14:paraId="3449E170" w14:textId="46836886"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特願2024-005578</w:t>
            </w:r>
          </w:p>
        </w:tc>
        <w:tc>
          <w:tcPr>
            <w:tcW w:w="1558" w:type="dxa"/>
            <w:vAlign w:val="center"/>
          </w:tcPr>
          <w:p w14:paraId="115A5A36" w14:textId="3A4DC009"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2024/01/17</w:t>
            </w:r>
          </w:p>
        </w:tc>
      </w:tr>
      <w:tr w:rsidR="00B04977" w:rsidRPr="00D157F6" w14:paraId="042F501B" w14:textId="77777777" w:rsidTr="00B04977">
        <w:tc>
          <w:tcPr>
            <w:tcW w:w="1630" w:type="dxa"/>
            <w:vMerge/>
            <w:vAlign w:val="center"/>
          </w:tcPr>
          <w:p w14:paraId="365187FE" w14:textId="77777777"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0DAFC01" w14:textId="7F3980E5"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臓器機能を制御するための遺伝子治療方法</w:t>
            </w:r>
          </w:p>
        </w:tc>
        <w:tc>
          <w:tcPr>
            <w:tcW w:w="2048" w:type="dxa"/>
            <w:vAlign w:val="center"/>
          </w:tcPr>
          <w:p w14:paraId="1C029F50" w14:textId="5C12DF2E"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コーネル・ユニバーシティー</w:t>
            </w:r>
          </w:p>
        </w:tc>
        <w:tc>
          <w:tcPr>
            <w:tcW w:w="1669" w:type="dxa"/>
            <w:vAlign w:val="center"/>
          </w:tcPr>
          <w:p w14:paraId="2BA677BC" w14:textId="222BE578"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特願2024-001612</w:t>
            </w:r>
          </w:p>
        </w:tc>
        <w:tc>
          <w:tcPr>
            <w:tcW w:w="1558" w:type="dxa"/>
            <w:vAlign w:val="center"/>
          </w:tcPr>
          <w:p w14:paraId="2C4C3F90" w14:textId="090EE4DE"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2024/01/10</w:t>
            </w:r>
          </w:p>
        </w:tc>
      </w:tr>
      <w:tr w:rsidR="00B04977" w:rsidRPr="00D157F6" w14:paraId="52F193A6" w14:textId="77777777" w:rsidTr="00B04977">
        <w:tc>
          <w:tcPr>
            <w:tcW w:w="1630" w:type="dxa"/>
            <w:vMerge/>
            <w:vAlign w:val="center"/>
          </w:tcPr>
          <w:p w14:paraId="510F447D" w14:textId="77777777"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1C3596F" w14:textId="0C20ED23"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ＳＴＩＮＧ（インターフェロン遺伝子刺激因子）のモジュレーター</w:t>
            </w:r>
          </w:p>
        </w:tc>
        <w:tc>
          <w:tcPr>
            <w:tcW w:w="2048" w:type="dxa"/>
            <w:vAlign w:val="center"/>
          </w:tcPr>
          <w:p w14:paraId="4E4AD1FD" w14:textId="66360724"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ファイザー・インク</w:t>
            </w:r>
          </w:p>
        </w:tc>
        <w:tc>
          <w:tcPr>
            <w:tcW w:w="1669" w:type="dxa"/>
            <w:vAlign w:val="center"/>
          </w:tcPr>
          <w:p w14:paraId="2766A882" w14:textId="07A105B2"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特願2023-147408</w:t>
            </w:r>
          </w:p>
        </w:tc>
        <w:tc>
          <w:tcPr>
            <w:tcW w:w="1558" w:type="dxa"/>
            <w:vAlign w:val="center"/>
          </w:tcPr>
          <w:p w14:paraId="285B55A6" w14:textId="47643749"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2023/09/12</w:t>
            </w:r>
          </w:p>
        </w:tc>
      </w:tr>
      <w:tr w:rsidR="00C80363" w:rsidRPr="00D157F6" w14:paraId="1D84F4D3" w14:textId="77777777" w:rsidTr="00B04977">
        <w:tc>
          <w:tcPr>
            <w:tcW w:w="1630" w:type="dxa"/>
            <w:vAlign w:val="center"/>
          </w:tcPr>
          <w:p w14:paraId="6AF0C594" w14:textId="696E85B2" w:rsidR="00C80363" w:rsidRPr="00B04977"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color w:val="000000" w:themeColor="text1"/>
                <w:spacing w:val="5"/>
                <w:kern w:val="0"/>
                <w:sz w:val="20"/>
                <w:szCs w:val="20"/>
              </w:rPr>
              <w:t>再生医療</w:t>
            </w:r>
          </w:p>
        </w:tc>
        <w:tc>
          <w:tcPr>
            <w:tcW w:w="2588" w:type="dxa"/>
            <w:vAlign w:val="center"/>
          </w:tcPr>
          <w:p w14:paraId="31D8BD65" w14:textId="6633A600" w:rsidR="00C80363" w:rsidRPr="00B04977"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2E6A4A1" w14:textId="12F899DE" w:rsidR="00C80363" w:rsidRPr="00B04977"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546A5A1" w14:textId="70C00E7C" w:rsidR="00C80363" w:rsidRPr="00B04977"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24CF5F8" w14:textId="6BB3EE0B" w:rsidR="00C80363" w:rsidRPr="00B04977"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374DD623" w14:textId="77777777" w:rsidTr="00B04977">
        <w:tc>
          <w:tcPr>
            <w:tcW w:w="1630" w:type="dxa"/>
            <w:vAlign w:val="center"/>
          </w:tcPr>
          <w:p w14:paraId="035E753B" w14:textId="6F39F988" w:rsidR="00B56530" w:rsidRPr="00B04977"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オルガノイド</w:t>
            </w:r>
          </w:p>
        </w:tc>
        <w:tc>
          <w:tcPr>
            <w:tcW w:w="2588" w:type="dxa"/>
            <w:vAlign w:val="center"/>
          </w:tcPr>
          <w:p w14:paraId="59C3F80D" w14:textId="77777777" w:rsidR="00B56530" w:rsidRPr="00B04977"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4E0FFD96" w14:textId="77777777" w:rsidR="00B56530" w:rsidRPr="00B04977"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56804ECA" w14:textId="77777777" w:rsidR="00B56530" w:rsidRPr="00B04977"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135B796C" w14:textId="77777777" w:rsidR="00B56530" w:rsidRPr="00B04977" w:rsidRDefault="00B56530" w:rsidP="007E78B6">
            <w:pPr>
              <w:widowControl/>
              <w:spacing w:line="240" w:lineRule="exact"/>
              <w:rPr>
                <w:rFonts w:ascii="HG丸ｺﾞｼｯｸM-PRO" w:eastAsia="HG丸ｺﾞｼｯｸM-PRO" w:hAnsi="HG丸ｺﾞｼｯｸM-PRO" w:cs="Arial"/>
                <w:spacing w:val="5"/>
                <w:kern w:val="0"/>
                <w:sz w:val="20"/>
                <w:szCs w:val="20"/>
              </w:rPr>
            </w:pPr>
          </w:p>
        </w:tc>
      </w:tr>
      <w:tr w:rsidR="00B04977" w:rsidRPr="00D157F6" w14:paraId="77E67B2A" w14:textId="77777777" w:rsidTr="00B04977">
        <w:tc>
          <w:tcPr>
            <w:tcW w:w="1630" w:type="dxa"/>
            <w:vMerge w:val="restart"/>
            <w:vAlign w:val="center"/>
          </w:tcPr>
          <w:p w14:paraId="72C80D95" w14:textId="7890442D"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バイオマーカー</w:t>
            </w:r>
          </w:p>
        </w:tc>
        <w:tc>
          <w:tcPr>
            <w:tcW w:w="2588" w:type="dxa"/>
            <w:vAlign w:val="center"/>
          </w:tcPr>
          <w:p w14:paraId="7FBE0430" w14:textId="3036476E"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炎症性疾患評価のための調節マルチバイオマーカー疾患活性スコア</w:t>
            </w:r>
          </w:p>
        </w:tc>
        <w:tc>
          <w:tcPr>
            <w:tcW w:w="2048" w:type="dxa"/>
            <w:vAlign w:val="center"/>
          </w:tcPr>
          <w:p w14:paraId="37B39767" w14:textId="2D5F09E0"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ミリアド・ジェネティックス・インコーポレイテッド</w:t>
            </w:r>
          </w:p>
        </w:tc>
        <w:tc>
          <w:tcPr>
            <w:tcW w:w="1669" w:type="dxa"/>
            <w:vAlign w:val="center"/>
          </w:tcPr>
          <w:p w14:paraId="7FC42EE5" w14:textId="4581B59D"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特願2023-222794</w:t>
            </w:r>
          </w:p>
        </w:tc>
        <w:tc>
          <w:tcPr>
            <w:tcW w:w="1558" w:type="dxa"/>
            <w:vAlign w:val="center"/>
          </w:tcPr>
          <w:p w14:paraId="2447F749" w14:textId="1C211FDB"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2023/12/28</w:t>
            </w:r>
          </w:p>
        </w:tc>
      </w:tr>
      <w:tr w:rsidR="00B04977" w:rsidRPr="00D157F6" w14:paraId="2864EAF9" w14:textId="77777777" w:rsidTr="00B04977">
        <w:tc>
          <w:tcPr>
            <w:tcW w:w="1630" w:type="dxa"/>
            <w:vMerge/>
            <w:vAlign w:val="center"/>
          </w:tcPr>
          <w:p w14:paraId="15972F6B" w14:textId="77777777"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402C621" w14:textId="07BDE58E"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外傷性脳傷害のバイオマーカー</w:t>
            </w:r>
          </w:p>
        </w:tc>
        <w:tc>
          <w:tcPr>
            <w:tcW w:w="2048" w:type="dxa"/>
            <w:vAlign w:val="center"/>
          </w:tcPr>
          <w:p w14:paraId="5977CAE9" w14:textId="1B1C2F10"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ザ　ユニバーシティ　オブ　バーミンガム</w:t>
            </w:r>
          </w:p>
        </w:tc>
        <w:tc>
          <w:tcPr>
            <w:tcW w:w="1669" w:type="dxa"/>
            <w:vAlign w:val="center"/>
          </w:tcPr>
          <w:p w14:paraId="63B02E33" w14:textId="3E8F9E16"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特願2023-220147</w:t>
            </w:r>
          </w:p>
        </w:tc>
        <w:tc>
          <w:tcPr>
            <w:tcW w:w="1558" w:type="dxa"/>
            <w:vAlign w:val="center"/>
          </w:tcPr>
          <w:p w14:paraId="78E94765" w14:textId="26B08D55" w:rsidR="00B04977" w:rsidRPr="00B04977" w:rsidRDefault="00B04977" w:rsidP="00182B19">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2023/12/27</w:t>
            </w:r>
          </w:p>
        </w:tc>
      </w:tr>
      <w:tr w:rsidR="00B04977" w:rsidRPr="00D157F6" w14:paraId="42D89B94" w14:textId="77777777" w:rsidTr="00B04977">
        <w:tc>
          <w:tcPr>
            <w:tcW w:w="1630" w:type="dxa"/>
            <w:vMerge/>
            <w:vAlign w:val="center"/>
          </w:tcPr>
          <w:p w14:paraId="48ED95C8" w14:textId="52C1A1F1"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D97EACD" w14:textId="5F834E65"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検査デバイス</w:t>
            </w:r>
          </w:p>
        </w:tc>
        <w:tc>
          <w:tcPr>
            <w:tcW w:w="2048" w:type="dxa"/>
            <w:vAlign w:val="center"/>
          </w:tcPr>
          <w:p w14:paraId="2817AFD0" w14:textId="4B636842"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凸版印刷株式会社</w:t>
            </w:r>
          </w:p>
        </w:tc>
        <w:tc>
          <w:tcPr>
            <w:tcW w:w="1669" w:type="dxa"/>
            <w:vAlign w:val="center"/>
          </w:tcPr>
          <w:p w14:paraId="2FC08346" w14:textId="765D4CDC"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特願2022-145103</w:t>
            </w:r>
          </w:p>
        </w:tc>
        <w:tc>
          <w:tcPr>
            <w:tcW w:w="1558" w:type="dxa"/>
            <w:vAlign w:val="center"/>
          </w:tcPr>
          <w:p w14:paraId="0778DD90" w14:textId="745A7E3E"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2022/09/13</w:t>
            </w:r>
          </w:p>
        </w:tc>
      </w:tr>
      <w:tr w:rsidR="00B04977" w:rsidRPr="00D157F6" w14:paraId="153E422A" w14:textId="77777777" w:rsidTr="00B04977">
        <w:tc>
          <w:tcPr>
            <w:tcW w:w="1630" w:type="dxa"/>
            <w:vMerge/>
            <w:vAlign w:val="center"/>
          </w:tcPr>
          <w:p w14:paraId="0AD5546F" w14:textId="7777777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3514EDBB" w14:textId="2B9B709A"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頭頸部癌を検出するための組成物および方法</w:t>
            </w:r>
          </w:p>
        </w:tc>
        <w:tc>
          <w:tcPr>
            <w:tcW w:w="2048" w:type="dxa"/>
            <w:vAlign w:val="center"/>
          </w:tcPr>
          <w:p w14:paraId="7EF0FCBE" w14:textId="053B95EC"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ラボラトリー　コーポレイション　オブ　アメリカ　ホールディングス</w:t>
            </w:r>
          </w:p>
        </w:tc>
        <w:tc>
          <w:tcPr>
            <w:tcW w:w="1669" w:type="dxa"/>
            <w:vAlign w:val="center"/>
          </w:tcPr>
          <w:p w14:paraId="7E1CEEBE" w14:textId="6A49EE5B"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特願2024-022133</w:t>
            </w:r>
          </w:p>
        </w:tc>
        <w:tc>
          <w:tcPr>
            <w:tcW w:w="1558" w:type="dxa"/>
            <w:vAlign w:val="center"/>
          </w:tcPr>
          <w:p w14:paraId="36FFFA9E" w14:textId="314A1152"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2024/02/16</w:t>
            </w:r>
          </w:p>
        </w:tc>
      </w:tr>
      <w:tr w:rsidR="00B04977" w:rsidRPr="00D157F6" w14:paraId="727E4FF7" w14:textId="77777777" w:rsidTr="00B04977">
        <w:tc>
          <w:tcPr>
            <w:tcW w:w="1630" w:type="dxa"/>
            <w:vMerge/>
            <w:vAlign w:val="center"/>
          </w:tcPr>
          <w:p w14:paraId="03CD3CD9" w14:textId="7777777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73A409C6" w14:textId="5C3D4ACE"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ネコにおける心臓疾患の予防および／または治療のためのＳＧＬＴ－２阻害剤の使用</w:t>
            </w:r>
          </w:p>
        </w:tc>
        <w:tc>
          <w:tcPr>
            <w:tcW w:w="2048" w:type="dxa"/>
            <w:vAlign w:val="center"/>
          </w:tcPr>
          <w:p w14:paraId="7717F2ED" w14:textId="366B98A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ベーリンガー　インゲルハイム　フェトメディカ　ゲーエムベーハー</w:t>
            </w:r>
          </w:p>
        </w:tc>
        <w:tc>
          <w:tcPr>
            <w:tcW w:w="1669" w:type="dxa"/>
            <w:vAlign w:val="center"/>
          </w:tcPr>
          <w:p w14:paraId="6CCF73FE" w14:textId="01BE3F05"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特願2024-005423</w:t>
            </w:r>
          </w:p>
        </w:tc>
        <w:tc>
          <w:tcPr>
            <w:tcW w:w="1558" w:type="dxa"/>
            <w:vAlign w:val="center"/>
          </w:tcPr>
          <w:p w14:paraId="6DA1C7E3" w14:textId="7A844D73"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2024/01/17</w:t>
            </w:r>
          </w:p>
        </w:tc>
      </w:tr>
      <w:tr w:rsidR="00B04977" w:rsidRPr="00D157F6" w14:paraId="00ADD4AA" w14:textId="77777777" w:rsidTr="00B04977">
        <w:tc>
          <w:tcPr>
            <w:tcW w:w="1630" w:type="dxa"/>
            <w:vMerge/>
            <w:vAlign w:val="center"/>
          </w:tcPr>
          <w:p w14:paraId="7FC5F0FE" w14:textId="7777777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7BB30D0" w14:textId="0478313D" w:rsidR="00B04977" w:rsidRPr="00B04977" w:rsidRDefault="00B04977" w:rsidP="005A7AF6">
            <w:pPr>
              <w:widowControl/>
              <w:spacing w:line="240" w:lineRule="exact"/>
              <w:rPr>
                <w:rFonts w:ascii="HG丸ｺﾞｼｯｸM-PRO" w:eastAsia="HG丸ｺﾞｼｯｸM-PRO" w:hAnsi="HG丸ｺﾞｼｯｸM-PRO"/>
                <w:color w:val="000000"/>
                <w:sz w:val="20"/>
                <w:szCs w:val="20"/>
              </w:rPr>
            </w:pPr>
            <w:r w:rsidRPr="00B04977">
              <w:rPr>
                <w:rFonts w:ascii="HG丸ｺﾞｼｯｸM-PRO" w:eastAsia="HG丸ｺﾞｼｯｸM-PRO" w:hAnsi="HG丸ｺﾞｼｯｸM-PRO"/>
                <w:color w:val="000000"/>
                <w:sz w:val="20"/>
                <w:szCs w:val="20"/>
              </w:rPr>
              <w:t>急性腎障害の発症リスクの評価方法</w:t>
            </w:r>
          </w:p>
        </w:tc>
        <w:tc>
          <w:tcPr>
            <w:tcW w:w="2048" w:type="dxa"/>
            <w:vAlign w:val="center"/>
          </w:tcPr>
          <w:p w14:paraId="134C952D" w14:textId="1205B37A" w:rsidR="00B04977" w:rsidRPr="00B04977" w:rsidRDefault="00B04977" w:rsidP="005A7AF6">
            <w:pPr>
              <w:widowControl/>
              <w:spacing w:line="240" w:lineRule="exact"/>
              <w:rPr>
                <w:rFonts w:ascii="HG丸ｺﾞｼｯｸM-PRO" w:eastAsia="HG丸ｺﾞｼｯｸM-PRO" w:hAnsi="HG丸ｺﾞｼｯｸM-PRO"/>
                <w:color w:val="000000"/>
                <w:sz w:val="20"/>
                <w:szCs w:val="20"/>
              </w:rPr>
            </w:pPr>
            <w:r w:rsidRPr="00B04977">
              <w:rPr>
                <w:rFonts w:ascii="HG丸ｺﾞｼｯｸM-PRO" w:eastAsia="HG丸ｺﾞｼｯｸM-PRO" w:hAnsi="HG丸ｺﾞｼｯｸM-PRO"/>
                <w:color w:val="000000"/>
                <w:sz w:val="20"/>
                <w:szCs w:val="20"/>
              </w:rPr>
              <w:t>栄研化学株式会社</w:t>
            </w:r>
          </w:p>
        </w:tc>
        <w:tc>
          <w:tcPr>
            <w:tcW w:w="1669" w:type="dxa"/>
            <w:vAlign w:val="center"/>
          </w:tcPr>
          <w:p w14:paraId="7C038B41" w14:textId="788A11BA" w:rsidR="00B04977" w:rsidRPr="00B04977" w:rsidRDefault="00B04977" w:rsidP="005A7AF6">
            <w:pPr>
              <w:widowControl/>
              <w:spacing w:line="240" w:lineRule="exact"/>
              <w:rPr>
                <w:rFonts w:ascii="HG丸ｺﾞｼｯｸM-PRO" w:eastAsia="HG丸ｺﾞｼｯｸM-PRO" w:hAnsi="HG丸ｺﾞｼｯｸM-PRO"/>
                <w:color w:val="000000"/>
                <w:sz w:val="20"/>
                <w:szCs w:val="20"/>
              </w:rPr>
            </w:pPr>
            <w:r w:rsidRPr="00B04977">
              <w:rPr>
                <w:rFonts w:ascii="HG丸ｺﾞｼｯｸM-PRO" w:eastAsia="HG丸ｺﾞｼｯｸM-PRO" w:hAnsi="HG丸ｺﾞｼｯｸM-PRO"/>
                <w:color w:val="000000"/>
                <w:sz w:val="20"/>
                <w:szCs w:val="20"/>
              </w:rPr>
              <w:t>特願2022-144765</w:t>
            </w:r>
          </w:p>
        </w:tc>
        <w:tc>
          <w:tcPr>
            <w:tcW w:w="1558" w:type="dxa"/>
            <w:vAlign w:val="center"/>
          </w:tcPr>
          <w:p w14:paraId="2F022763" w14:textId="63D702CE" w:rsidR="00B04977" w:rsidRPr="00B04977" w:rsidRDefault="00B04977" w:rsidP="005A7AF6">
            <w:pPr>
              <w:widowControl/>
              <w:spacing w:line="240" w:lineRule="exact"/>
              <w:rPr>
                <w:rFonts w:ascii="HG丸ｺﾞｼｯｸM-PRO" w:eastAsia="HG丸ｺﾞｼｯｸM-PRO" w:hAnsi="HG丸ｺﾞｼｯｸM-PRO"/>
                <w:color w:val="000000"/>
                <w:sz w:val="20"/>
                <w:szCs w:val="20"/>
              </w:rPr>
            </w:pPr>
            <w:r w:rsidRPr="00B04977">
              <w:rPr>
                <w:rFonts w:ascii="HG丸ｺﾞｼｯｸM-PRO" w:eastAsia="HG丸ｺﾞｼｯｸM-PRO" w:hAnsi="HG丸ｺﾞｼｯｸM-PRO"/>
                <w:color w:val="000000"/>
                <w:sz w:val="20"/>
                <w:szCs w:val="20"/>
              </w:rPr>
              <w:t>2022/09/12</w:t>
            </w:r>
          </w:p>
        </w:tc>
      </w:tr>
      <w:tr w:rsidR="00B56530" w:rsidRPr="00D157F6" w14:paraId="57803F0A" w14:textId="77777777" w:rsidTr="00B04977">
        <w:tc>
          <w:tcPr>
            <w:tcW w:w="1630" w:type="dxa"/>
            <w:vAlign w:val="center"/>
          </w:tcPr>
          <w:p w14:paraId="041E84EF" w14:textId="6B340B3F"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核酸医薬</w:t>
            </w:r>
          </w:p>
        </w:tc>
        <w:tc>
          <w:tcPr>
            <w:tcW w:w="2588" w:type="dxa"/>
            <w:vAlign w:val="center"/>
          </w:tcPr>
          <w:p w14:paraId="21DE675E"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C3050DF"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49B5F0B"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04977" w:rsidRPr="00D157F6" w14:paraId="0CD48E9F" w14:textId="77777777" w:rsidTr="00B04977">
        <w:tc>
          <w:tcPr>
            <w:tcW w:w="1630" w:type="dxa"/>
            <w:vMerge w:val="restart"/>
            <w:vAlign w:val="center"/>
          </w:tcPr>
          <w:p w14:paraId="7C34E541" w14:textId="5B2D6C0F"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遺伝子治療</w:t>
            </w:r>
          </w:p>
        </w:tc>
        <w:tc>
          <w:tcPr>
            <w:tcW w:w="2588" w:type="dxa"/>
            <w:vAlign w:val="center"/>
          </w:tcPr>
          <w:p w14:paraId="144BFA35" w14:textId="1F756371"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人工的に構築されたＲＮＡ編集酵素による部位特異的ＲＮＡ編集および関連使用</w:t>
            </w:r>
          </w:p>
        </w:tc>
        <w:tc>
          <w:tcPr>
            <w:tcW w:w="2048" w:type="dxa"/>
            <w:vAlign w:val="center"/>
          </w:tcPr>
          <w:p w14:paraId="41CA8604" w14:textId="7574B685"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シャンハイ　インスティチュート　オブ　ニュートリション　アンド　ヘルス，チャイニーズ　アカデミー　オブ　サイエンシーズ</w:t>
            </w:r>
          </w:p>
        </w:tc>
        <w:tc>
          <w:tcPr>
            <w:tcW w:w="1669" w:type="dxa"/>
            <w:vAlign w:val="center"/>
          </w:tcPr>
          <w:p w14:paraId="11841B3A" w14:textId="18016AE1"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特願2024-003552</w:t>
            </w:r>
          </w:p>
        </w:tc>
        <w:tc>
          <w:tcPr>
            <w:tcW w:w="1558" w:type="dxa"/>
            <w:vAlign w:val="center"/>
          </w:tcPr>
          <w:p w14:paraId="14153665" w14:textId="096E0199"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2024/01/12</w:t>
            </w:r>
          </w:p>
        </w:tc>
      </w:tr>
      <w:tr w:rsidR="00B04977" w:rsidRPr="00D157F6" w14:paraId="337E4D40" w14:textId="77777777" w:rsidTr="00B04977">
        <w:tc>
          <w:tcPr>
            <w:tcW w:w="1630" w:type="dxa"/>
            <w:vMerge/>
            <w:vAlign w:val="center"/>
          </w:tcPr>
          <w:p w14:paraId="2331C4BD" w14:textId="7777777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47554FA4" w14:textId="606BD129"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臓器機能を制御するための遺伝子治療方法</w:t>
            </w:r>
          </w:p>
        </w:tc>
        <w:tc>
          <w:tcPr>
            <w:tcW w:w="2048" w:type="dxa"/>
            <w:vAlign w:val="center"/>
          </w:tcPr>
          <w:p w14:paraId="2EDD1D46" w14:textId="2343F4E0"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コーネル・ユニバーシティー</w:t>
            </w:r>
          </w:p>
        </w:tc>
        <w:tc>
          <w:tcPr>
            <w:tcW w:w="1669" w:type="dxa"/>
            <w:vAlign w:val="center"/>
          </w:tcPr>
          <w:p w14:paraId="73B8BFF9" w14:textId="1B40316E"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特願2024-001612</w:t>
            </w:r>
          </w:p>
        </w:tc>
        <w:tc>
          <w:tcPr>
            <w:tcW w:w="1558" w:type="dxa"/>
            <w:vAlign w:val="center"/>
          </w:tcPr>
          <w:p w14:paraId="11A9A07B" w14:textId="08B4F699"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2024/01/10</w:t>
            </w:r>
          </w:p>
        </w:tc>
      </w:tr>
      <w:tr w:rsidR="00B04977" w:rsidRPr="00D157F6" w14:paraId="6BBF6545" w14:textId="77777777" w:rsidTr="00B04977">
        <w:tc>
          <w:tcPr>
            <w:tcW w:w="1630" w:type="dxa"/>
            <w:vMerge/>
            <w:vAlign w:val="center"/>
          </w:tcPr>
          <w:p w14:paraId="1EE710DA" w14:textId="7777777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17E429B" w14:textId="35A7AAAB"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プラコフィリン２遺伝子治療の方法および組成物</w:t>
            </w:r>
          </w:p>
        </w:tc>
        <w:tc>
          <w:tcPr>
            <w:tcW w:w="2048" w:type="dxa"/>
            <w:vAlign w:val="center"/>
          </w:tcPr>
          <w:p w14:paraId="03CDEBC2" w14:textId="7C4B2B8C"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テナヤ　セラピューティクス，　インコーポレイテッド</w:t>
            </w:r>
          </w:p>
        </w:tc>
        <w:tc>
          <w:tcPr>
            <w:tcW w:w="1669" w:type="dxa"/>
            <w:vAlign w:val="center"/>
          </w:tcPr>
          <w:p w14:paraId="0DDA34D7" w14:textId="46D47A6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特願2023-222783</w:t>
            </w:r>
          </w:p>
        </w:tc>
        <w:tc>
          <w:tcPr>
            <w:tcW w:w="1558" w:type="dxa"/>
            <w:vAlign w:val="center"/>
          </w:tcPr>
          <w:p w14:paraId="0729DAE6" w14:textId="60688D78"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2023/12/28</w:t>
            </w:r>
          </w:p>
        </w:tc>
      </w:tr>
      <w:tr w:rsidR="00B04977" w:rsidRPr="00D157F6" w14:paraId="2AB6B63D" w14:textId="77777777" w:rsidTr="00B04977">
        <w:tc>
          <w:tcPr>
            <w:tcW w:w="1630" w:type="dxa"/>
            <w:vMerge w:val="restart"/>
            <w:vAlign w:val="center"/>
          </w:tcPr>
          <w:p w14:paraId="7BCD3991" w14:textId="461B4810"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細胞治療</w:t>
            </w:r>
          </w:p>
        </w:tc>
        <w:tc>
          <w:tcPr>
            <w:tcW w:w="2588" w:type="dxa"/>
            <w:vAlign w:val="center"/>
          </w:tcPr>
          <w:p w14:paraId="0B2669F6" w14:textId="5471AB5E"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線維芽細胞治療活性を増強する方法</w:t>
            </w:r>
          </w:p>
        </w:tc>
        <w:tc>
          <w:tcPr>
            <w:tcW w:w="2048" w:type="dxa"/>
            <w:vAlign w:val="center"/>
          </w:tcPr>
          <w:p w14:paraId="5BBBC6A0" w14:textId="27C81EE0"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スパイナルサイト，　エルエルシー</w:t>
            </w:r>
          </w:p>
        </w:tc>
        <w:tc>
          <w:tcPr>
            <w:tcW w:w="1669" w:type="dxa"/>
            <w:vAlign w:val="center"/>
          </w:tcPr>
          <w:p w14:paraId="4DBFD42C" w14:textId="1CF7842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特願2024-007119</w:t>
            </w:r>
          </w:p>
        </w:tc>
        <w:tc>
          <w:tcPr>
            <w:tcW w:w="1558" w:type="dxa"/>
            <w:vAlign w:val="center"/>
          </w:tcPr>
          <w:p w14:paraId="533B72FA" w14:textId="5E958DA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2024/01/22</w:t>
            </w:r>
          </w:p>
        </w:tc>
      </w:tr>
      <w:tr w:rsidR="00B04977" w:rsidRPr="00D157F6" w14:paraId="16FECE69" w14:textId="77777777" w:rsidTr="00B04977">
        <w:tc>
          <w:tcPr>
            <w:tcW w:w="1630" w:type="dxa"/>
            <w:vMerge/>
            <w:vAlign w:val="center"/>
          </w:tcPr>
          <w:p w14:paraId="452C2F04" w14:textId="77777777"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4B14949A" w14:textId="27281621"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遺伝子編集線維芽細胞の治療的使用</w:t>
            </w:r>
          </w:p>
        </w:tc>
        <w:tc>
          <w:tcPr>
            <w:tcW w:w="2048" w:type="dxa"/>
            <w:vAlign w:val="center"/>
          </w:tcPr>
          <w:p w14:paraId="6F95C437" w14:textId="47E5C45B"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フィジーン、エルエルシー</w:t>
            </w:r>
          </w:p>
        </w:tc>
        <w:tc>
          <w:tcPr>
            <w:tcW w:w="1669" w:type="dxa"/>
            <w:vAlign w:val="center"/>
          </w:tcPr>
          <w:p w14:paraId="5F955DE0" w14:textId="01A13822"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br/>
              <w:t>特願2024-001373</w:t>
            </w:r>
          </w:p>
        </w:tc>
        <w:tc>
          <w:tcPr>
            <w:tcW w:w="1558" w:type="dxa"/>
            <w:vAlign w:val="center"/>
          </w:tcPr>
          <w:p w14:paraId="003F49CC" w14:textId="20F30F86" w:rsidR="00B04977" w:rsidRPr="00B04977" w:rsidRDefault="00B04977" w:rsidP="005A7AF6">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2024/01/09</w:t>
            </w:r>
          </w:p>
        </w:tc>
      </w:tr>
      <w:tr w:rsidR="00B04977" w:rsidRPr="00D157F6" w14:paraId="37DAA168" w14:textId="77777777" w:rsidTr="00B04977">
        <w:tc>
          <w:tcPr>
            <w:tcW w:w="1630" w:type="dxa"/>
            <w:vMerge w:val="restart"/>
            <w:vAlign w:val="center"/>
          </w:tcPr>
          <w:p w14:paraId="59D2B5B5" w14:textId="3F257C78"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color w:val="000000" w:themeColor="text1"/>
                <w:spacing w:val="5"/>
                <w:kern w:val="0"/>
                <w:sz w:val="20"/>
                <w:szCs w:val="20"/>
              </w:rPr>
              <w:t>抗腫瘍</w:t>
            </w:r>
          </w:p>
        </w:tc>
        <w:tc>
          <w:tcPr>
            <w:tcW w:w="2588" w:type="dxa"/>
            <w:vAlign w:val="center"/>
          </w:tcPr>
          <w:p w14:paraId="0391D3B3" w14:textId="2B4C246F"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リンパ球活性化遺伝子－３（ＬＡＧ－３）へ結合する抗体の最適化およびその使用</w:t>
            </w:r>
          </w:p>
        </w:tc>
        <w:tc>
          <w:tcPr>
            <w:tcW w:w="2048" w:type="dxa"/>
            <w:vAlign w:val="center"/>
          </w:tcPr>
          <w:p w14:paraId="0C731F92" w14:textId="231E7E7B"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ブリストル－マイヤーズ　スクイブ　カンパニー</w:t>
            </w:r>
          </w:p>
        </w:tc>
        <w:tc>
          <w:tcPr>
            <w:tcW w:w="1669" w:type="dxa"/>
            <w:vAlign w:val="center"/>
          </w:tcPr>
          <w:p w14:paraId="378ED797" w14:textId="32B98C86"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特願2024-005837</w:t>
            </w:r>
          </w:p>
        </w:tc>
        <w:tc>
          <w:tcPr>
            <w:tcW w:w="1558" w:type="dxa"/>
            <w:vAlign w:val="center"/>
          </w:tcPr>
          <w:p w14:paraId="7DF1947E" w14:textId="1350CAF9"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2024/01/18</w:t>
            </w:r>
          </w:p>
        </w:tc>
      </w:tr>
      <w:tr w:rsidR="00B04977" w:rsidRPr="00D157F6" w14:paraId="76C51A0C" w14:textId="77777777" w:rsidTr="00B04977">
        <w:tc>
          <w:tcPr>
            <w:tcW w:w="1630" w:type="dxa"/>
            <w:vMerge/>
            <w:vAlign w:val="center"/>
          </w:tcPr>
          <w:p w14:paraId="596EE188" w14:textId="77777777"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DCEF494" w14:textId="18F44F9D"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膵臓がんおよびその他のがんに対する免疫療法において使用するための新規ペプチドおよびペプチドの組み合わせ</w:t>
            </w:r>
          </w:p>
        </w:tc>
        <w:tc>
          <w:tcPr>
            <w:tcW w:w="2048" w:type="dxa"/>
            <w:vAlign w:val="center"/>
          </w:tcPr>
          <w:p w14:paraId="578980E5" w14:textId="6F9EFA2C"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イマティクス　バイオテクノロジーズ　ゲーエムベーハー</w:t>
            </w:r>
          </w:p>
        </w:tc>
        <w:tc>
          <w:tcPr>
            <w:tcW w:w="1669" w:type="dxa"/>
            <w:vAlign w:val="center"/>
          </w:tcPr>
          <w:p w14:paraId="5122B4B2" w14:textId="04E00B0C"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特願2024-001298</w:t>
            </w:r>
          </w:p>
        </w:tc>
        <w:tc>
          <w:tcPr>
            <w:tcW w:w="1558" w:type="dxa"/>
            <w:vAlign w:val="center"/>
          </w:tcPr>
          <w:p w14:paraId="3B7AF2E5" w14:textId="22146EE1"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2024/01/09</w:t>
            </w:r>
          </w:p>
        </w:tc>
      </w:tr>
      <w:tr w:rsidR="00B04977" w:rsidRPr="00D157F6" w14:paraId="2ED0B441" w14:textId="77777777" w:rsidTr="00B04977">
        <w:tc>
          <w:tcPr>
            <w:tcW w:w="1630" w:type="dxa"/>
            <w:vMerge/>
            <w:vAlign w:val="center"/>
          </w:tcPr>
          <w:p w14:paraId="02853CEB" w14:textId="77777777"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4C7EAEE7" w14:textId="43B61752"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合成ＤＮＡベクターおよびその使用</w:t>
            </w:r>
          </w:p>
        </w:tc>
        <w:tc>
          <w:tcPr>
            <w:tcW w:w="2048" w:type="dxa"/>
            <w:vAlign w:val="center"/>
          </w:tcPr>
          <w:p w14:paraId="3308C237" w14:textId="3BA96C6C"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インターガラクティック　セラピューティクス　インコーポレイテッド</w:t>
            </w:r>
          </w:p>
        </w:tc>
        <w:tc>
          <w:tcPr>
            <w:tcW w:w="1669" w:type="dxa"/>
            <w:vAlign w:val="center"/>
          </w:tcPr>
          <w:p w14:paraId="720F90D8" w14:textId="00E0E0AA"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特願2023-222352</w:t>
            </w:r>
          </w:p>
        </w:tc>
        <w:tc>
          <w:tcPr>
            <w:tcW w:w="1558" w:type="dxa"/>
            <w:vAlign w:val="center"/>
          </w:tcPr>
          <w:p w14:paraId="5A3498A4" w14:textId="4E1777E1"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2023/12/28</w:t>
            </w:r>
          </w:p>
        </w:tc>
      </w:tr>
      <w:tr w:rsidR="00B04977" w:rsidRPr="00D157F6" w14:paraId="2F957AA0" w14:textId="77777777" w:rsidTr="00B04977">
        <w:tc>
          <w:tcPr>
            <w:tcW w:w="1630" w:type="dxa"/>
            <w:vMerge/>
            <w:vAlign w:val="center"/>
          </w:tcPr>
          <w:p w14:paraId="71BBF13C" w14:textId="0924FE14"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2227BB7" w14:textId="7627C748"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Ｆｃ受容体様５を標的とするキメラ抗原受容体およびその使用</w:t>
            </w:r>
          </w:p>
        </w:tc>
        <w:tc>
          <w:tcPr>
            <w:tcW w:w="2048" w:type="dxa"/>
            <w:vAlign w:val="center"/>
          </w:tcPr>
          <w:p w14:paraId="0FF0EB22" w14:textId="6F150C84"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メモリアル　スローン－ケタリング　キャンサー　センター</w:t>
            </w:r>
          </w:p>
        </w:tc>
        <w:tc>
          <w:tcPr>
            <w:tcW w:w="1669" w:type="dxa"/>
            <w:vAlign w:val="center"/>
          </w:tcPr>
          <w:p w14:paraId="28792E0D" w14:textId="478907B4"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特願2024-019513</w:t>
            </w:r>
          </w:p>
        </w:tc>
        <w:tc>
          <w:tcPr>
            <w:tcW w:w="1558" w:type="dxa"/>
            <w:vAlign w:val="center"/>
          </w:tcPr>
          <w:p w14:paraId="4BE87320" w14:textId="6EF9541D"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2024/02/13</w:t>
            </w:r>
          </w:p>
        </w:tc>
      </w:tr>
      <w:tr w:rsidR="00B04977" w:rsidRPr="00D157F6" w14:paraId="10AB398E" w14:textId="77777777" w:rsidTr="00B04977">
        <w:tc>
          <w:tcPr>
            <w:tcW w:w="1630" w:type="dxa"/>
            <w:vMerge/>
            <w:vAlign w:val="center"/>
          </w:tcPr>
          <w:p w14:paraId="52DF3A79" w14:textId="77777777"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8D3215A" w14:textId="7729FA20"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抗腫瘍免疫応答増強剤</w:t>
            </w:r>
          </w:p>
        </w:tc>
        <w:tc>
          <w:tcPr>
            <w:tcW w:w="2048" w:type="dxa"/>
            <w:vAlign w:val="center"/>
          </w:tcPr>
          <w:p w14:paraId="36B35B07" w14:textId="206D8DB8"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国立研究開発法人国立成育医療研究センター</w:t>
            </w:r>
          </w:p>
        </w:tc>
        <w:tc>
          <w:tcPr>
            <w:tcW w:w="1669" w:type="dxa"/>
            <w:vAlign w:val="center"/>
          </w:tcPr>
          <w:p w14:paraId="19B7F383" w14:textId="18052194"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特願2022-144313</w:t>
            </w:r>
          </w:p>
        </w:tc>
        <w:tc>
          <w:tcPr>
            <w:tcW w:w="1558" w:type="dxa"/>
            <w:vAlign w:val="center"/>
          </w:tcPr>
          <w:p w14:paraId="4105A582" w14:textId="17E5E882"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2022/09/12</w:t>
            </w:r>
          </w:p>
        </w:tc>
      </w:tr>
      <w:tr w:rsidR="00B04977" w:rsidRPr="00D157F6" w14:paraId="2D9ED39B" w14:textId="77777777" w:rsidTr="00B04977">
        <w:tc>
          <w:tcPr>
            <w:tcW w:w="1630" w:type="dxa"/>
            <w:vMerge w:val="restart"/>
            <w:vAlign w:val="center"/>
          </w:tcPr>
          <w:p w14:paraId="6A3B4617" w14:textId="77777777"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color w:val="000000" w:themeColor="text1"/>
                <w:spacing w:val="5"/>
                <w:kern w:val="0"/>
                <w:sz w:val="20"/>
                <w:szCs w:val="20"/>
              </w:rPr>
              <w:t>化粧品</w:t>
            </w:r>
          </w:p>
        </w:tc>
        <w:tc>
          <w:tcPr>
            <w:tcW w:w="2588" w:type="dxa"/>
            <w:vAlign w:val="center"/>
          </w:tcPr>
          <w:p w14:paraId="7EFCE20E" w14:textId="018D759F"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ペルオキシナイトライト活性阻害剤のスクリーニング方法</w:t>
            </w:r>
          </w:p>
        </w:tc>
        <w:tc>
          <w:tcPr>
            <w:tcW w:w="2048" w:type="dxa"/>
            <w:vAlign w:val="center"/>
          </w:tcPr>
          <w:p w14:paraId="46791D09" w14:textId="2AE600BF"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株式会社ナリス化粧品</w:t>
            </w:r>
          </w:p>
        </w:tc>
        <w:tc>
          <w:tcPr>
            <w:tcW w:w="1669" w:type="dxa"/>
            <w:vAlign w:val="center"/>
          </w:tcPr>
          <w:p w14:paraId="2F5BB61E" w14:textId="16729875"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特願2023-216385</w:t>
            </w:r>
          </w:p>
        </w:tc>
        <w:tc>
          <w:tcPr>
            <w:tcW w:w="1558" w:type="dxa"/>
            <w:vAlign w:val="center"/>
          </w:tcPr>
          <w:p w14:paraId="6C665A30" w14:textId="151B4A9B"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2023/12/22</w:t>
            </w:r>
          </w:p>
        </w:tc>
      </w:tr>
      <w:tr w:rsidR="00B04977" w:rsidRPr="00D157F6" w14:paraId="1DC9BF6E" w14:textId="77777777" w:rsidTr="00B04977">
        <w:tc>
          <w:tcPr>
            <w:tcW w:w="1630" w:type="dxa"/>
            <w:vMerge/>
            <w:vAlign w:val="center"/>
          </w:tcPr>
          <w:p w14:paraId="4FA794EE" w14:textId="77777777"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6B0959C2" w14:textId="0D222C84"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プロトンポンプ機能促進剤</w:t>
            </w:r>
          </w:p>
        </w:tc>
        <w:tc>
          <w:tcPr>
            <w:tcW w:w="2048" w:type="dxa"/>
            <w:vAlign w:val="center"/>
          </w:tcPr>
          <w:p w14:paraId="60C54583" w14:textId="731286DC"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日本メナード化粧品株式会社</w:t>
            </w:r>
          </w:p>
        </w:tc>
        <w:tc>
          <w:tcPr>
            <w:tcW w:w="1669" w:type="dxa"/>
            <w:vAlign w:val="center"/>
          </w:tcPr>
          <w:p w14:paraId="0B088AEF" w14:textId="054C4E3F"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br/>
              <w:t>特願2022-145824</w:t>
            </w:r>
          </w:p>
        </w:tc>
        <w:tc>
          <w:tcPr>
            <w:tcW w:w="1558" w:type="dxa"/>
            <w:vAlign w:val="center"/>
          </w:tcPr>
          <w:p w14:paraId="61C6AC38" w14:textId="5B6271F8"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2022/09/14</w:t>
            </w:r>
          </w:p>
        </w:tc>
      </w:tr>
      <w:tr w:rsidR="00B04977" w:rsidRPr="00D157F6" w14:paraId="51E3F1A6" w14:textId="77777777" w:rsidTr="00B04977">
        <w:tc>
          <w:tcPr>
            <w:tcW w:w="1630" w:type="dxa"/>
            <w:vMerge/>
            <w:vAlign w:val="center"/>
          </w:tcPr>
          <w:p w14:paraId="5FC1A5B1" w14:textId="77777777"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22FE6320" w14:textId="3CEBD8E4"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皮膚外用剤及び内用剤</w:t>
            </w:r>
          </w:p>
        </w:tc>
        <w:tc>
          <w:tcPr>
            <w:tcW w:w="2048" w:type="dxa"/>
            <w:vAlign w:val="center"/>
          </w:tcPr>
          <w:p w14:paraId="142D84B7" w14:textId="3EEC8476"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日本メナード化粧品株式会社</w:t>
            </w:r>
          </w:p>
        </w:tc>
        <w:tc>
          <w:tcPr>
            <w:tcW w:w="1669" w:type="dxa"/>
            <w:vAlign w:val="center"/>
          </w:tcPr>
          <w:p w14:paraId="31491BE6" w14:textId="5E8ADFEE"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特願2022-145816</w:t>
            </w:r>
          </w:p>
        </w:tc>
        <w:tc>
          <w:tcPr>
            <w:tcW w:w="1558" w:type="dxa"/>
            <w:vAlign w:val="center"/>
          </w:tcPr>
          <w:p w14:paraId="5CC021F7" w14:textId="10BD9D68" w:rsidR="00B04977" w:rsidRPr="00B04977" w:rsidRDefault="00B04977" w:rsidP="009B3E57">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2022/09/14</w:t>
            </w:r>
          </w:p>
        </w:tc>
      </w:tr>
      <w:tr w:rsidR="00B04977" w:rsidRPr="00D157F6" w14:paraId="128E2531" w14:textId="77777777" w:rsidTr="00B04977">
        <w:tc>
          <w:tcPr>
            <w:tcW w:w="1630" w:type="dxa"/>
            <w:vMerge/>
            <w:vAlign w:val="center"/>
          </w:tcPr>
          <w:p w14:paraId="4128B800" w14:textId="77777777"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5227B7E8" w14:textId="65772F37"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ＮＦ－κＢ／ＪＡＫデュアル阻害剤</w:t>
            </w:r>
          </w:p>
        </w:tc>
        <w:tc>
          <w:tcPr>
            <w:tcW w:w="2048" w:type="dxa"/>
            <w:vAlign w:val="center"/>
          </w:tcPr>
          <w:p w14:paraId="58C72C4D" w14:textId="285B4280"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株式会社アイビー化粧品</w:t>
            </w:r>
          </w:p>
        </w:tc>
        <w:tc>
          <w:tcPr>
            <w:tcW w:w="1669" w:type="dxa"/>
            <w:vAlign w:val="center"/>
          </w:tcPr>
          <w:p w14:paraId="6BFB6AD3" w14:textId="17FF8A4D"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特願2023-000929</w:t>
            </w:r>
          </w:p>
        </w:tc>
        <w:tc>
          <w:tcPr>
            <w:tcW w:w="1558" w:type="dxa"/>
            <w:vAlign w:val="center"/>
          </w:tcPr>
          <w:p w14:paraId="273E0D3A" w14:textId="41697217"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2023/01/06</w:t>
            </w:r>
          </w:p>
        </w:tc>
      </w:tr>
      <w:tr w:rsidR="00B04977" w:rsidRPr="00D157F6" w14:paraId="6B084A9D" w14:textId="77777777" w:rsidTr="00B04977">
        <w:tc>
          <w:tcPr>
            <w:tcW w:w="1630" w:type="dxa"/>
            <w:vMerge/>
            <w:vAlign w:val="center"/>
          </w:tcPr>
          <w:p w14:paraId="72358856" w14:textId="77777777"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p>
        </w:tc>
        <w:tc>
          <w:tcPr>
            <w:tcW w:w="2588" w:type="dxa"/>
            <w:vAlign w:val="center"/>
          </w:tcPr>
          <w:p w14:paraId="0ABC4CA6" w14:textId="3F329974"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ＳＩＲＴ１活性化剤</w:t>
            </w:r>
          </w:p>
        </w:tc>
        <w:tc>
          <w:tcPr>
            <w:tcW w:w="2048" w:type="dxa"/>
            <w:vAlign w:val="center"/>
          </w:tcPr>
          <w:p w14:paraId="74D52417" w14:textId="1335BFC0"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株式会社山田養蜂場本社</w:t>
            </w:r>
          </w:p>
        </w:tc>
        <w:tc>
          <w:tcPr>
            <w:tcW w:w="1669" w:type="dxa"/>
            <w:vAlign w:val="center"/>
          </w:tcPr>
          <w:p w14:paraId="2FD67181" w14:textId="65A61D4E"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特願2022-146406</w:t>
            </w:r>
          </w:p>
        </w:tc>
        <w:tc>
          <w:tcPr>
            <w:tcW w:w="1558" w:type="dxa"/>
            <w:vAlign w:val="center"/>
          </w:tcPr>
          <w:p w14:paraId="50CD321C" w14:textId="30BF302C" w:rsidR="00B04977" w:rsidRPr="00B04977" w:rsidRDefault="00B04977"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2022/09/14</w:t>
            </w:r>
          </w:p>
        </w:tc>
      </w:tr>
      <w:tr w:rsidR="003A4DC4" w:rsidRPr="00D157F6" w14:paraId="7CFD0061" w14:textId="77777777" w:rsidTr="00B04977">
        <w:tc>
          <w:tcPr>
            <w:tcW w:w="1630" w:type="dxa"/>
            <w:vAlign w:val="center"/>
          </w:tcPr>
          <w:p w14:paraId="38235F33" w14:textId="77777777" w:rsidR="003A4DC4" w:rsidRPr="00B04977" w:rsidRDefault="003A4DC4"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color w:val="000000" w:themeColor="text1"/>
                <w:spacing w:val="5"/>
                <w:kern w:val="0"/>
                <w:sz w:val="20"/>
                <w:szCs w:val="20"/>
              </w:rPr>
              <w:t>腸内細菌</w:t>
            </w:r>
          </w:p>
        </w:tc>
        <w:tc>
          <w:tcPr>
            <w:tcW w:w="2588" w:type="dxa"/>
            <w:vAlign w:val="center"/>
          </w:tcPr>
          <w:p w14:paraId="4007EC3D" w14:textId="511150A1" w:rsidR="003A4DC4" w:rsidRPr="00B04977" w:rsidRDefault="003A4DC4"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クロロゲン酸類吸収量の予測方法</w:t>
            </w:r>
          </w:p>
        </w:tc>
        <w:tc>
          <w:tcPr>
            <w:tcW w:w="2048" w:type="dxa"/>
            <w:vAlign w:val="center"/>
          </w:tcPr>
          <w:p w14:paraId="0AFEA94B" w14:textId="204F102D" w:rsidR="003A4DC4" w:rsidRPr="00B04977" w:rsidRDefault="003A4DC4"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花王株式会社</w:t>
            </w:r>
          </w:p>
        </w:tc>
        <w:tc>
          <w:tcPr>
            <w:tcW w:w="1669" w:type="dxa"/>
            <w:vAlign w:val="center"/>
          </w:tcPr>
          <w:p w14:paraId="66B16082" w14:textId="6E857650" w:rsidR="003A4DC4" w:rsidRPr="00B04977" w:rsidRDefault="003A4DC4"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特願2022-146580</w:t>
            </w:r>
          </w:p>
        </w:tc>
        <w:tc>
          <w:tcPr>
            <w:tcW w:w="1558" w:type="dxa"/>
            <w:vAlign w:val="center"/>
          </w:tcPr>
          <w:p w14:paraId="3DD05942" w14:textId="1118C29E" w:rsidR="003A4DC4" w:rsidRPr="00B04977" w:rsidRDefault="003A4DC4" w:rsidP="003A4DC4">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olor w:val="000000"/>
                <w:sz w:val="20"/>
                <w:szCs w:val="20"/>
              </w:rPr>
              <w:t>2022/09/14</w:t>
            </w:r>
          </w:p>
        </w:tc>
      </w:tr>
      <w:tr w:rsidR="00B56530" w:rsidRPr="00D157F6" w14:paraId="0693CE16" w14:textId="77777777" w:rsidTr="00B04977">
        <w:tc>
          <w:tcPr>
            <w:tcW w:w="1630" w:type="dxa"/>
            <w:vAlign w:val="center"/>
          </w:tcPr>
          <w:p w14:paraId="5F132367"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color w:val="000000" w:themeColor="text1"/>
                <w:spacing w:val="5"/>
                <w:kern w:val="0"/>
                <w:sz w:val="20"/>
                <w:szCs w:val="20"/>
              </w:rPr>
              <w:t>機能性食品</w:t>
            </w:r>
          </w:p>
        </w:tc>
        <w:tc>
          <w:tcPr>
            <w:tcW w:w="2588" w:type="dxa"/>
            <w:vAlign w:val="center"/>
          </w:tcPr>
          <w:p w14:paraId="7C41FF5B" w14:textId="3D763BD1"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AEE3734" w14:textId="4CD5B464"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6FC88427" w14:textId="55482C3B"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A82CA32" w14:textId="4C362C24"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3E07FB7B" w14:textId="77777777" w:rsidTr="00B04977">
        <w:tc>
          <w:tcPr>
            <w:tcW w:w="1630" w:type="dxa"/>
            <w:vAlign w:val="center"/>
          </w:tcPr>
          <w:p w14:paraId="31E2D3DD" w14:textId="6433BF43"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color w:val="000000" w:themeColor="text1"/>
                <w:spacing w:val="5"/>
                <w:kern w:val="0"/>
                <w:sz w:val="20"/>
                <w:szCs w:val="20"/>
              </w:rPr>
              <w:t>薬物送達</w:t>
            </w:r>
          </w:p>
        </w:tc>
        <w:tc>
          <w:tcPr>
            <w:tcW w:w="2588" w:type="dxa"/>
            <w:vAlign w:val="center"/>
          </w:tcPr>
          <w:p w14:paraId="65E69FA6" w14:textId="53F67ACA"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B877F64" w14:textId="24EDDAFA"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782F023B" w14:textId="17BC113C"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E7588A5" w14:textId="7BE19272"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4139FBDD" w14:textId="77777777" w:rsidTr="00B04977">
        <w:tc>
          <w:tcPr>
            <w:tcW w:w="1630" w:type="dxa"/>
            <w:vAlign w:val="center"/>
          </w:tcPr>
          <w:p w14:paraId="4475514E"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color w:val="000000" w:themeColor="text1"/>
                <w:spacing w:val="5"/>
                <w:kern w:val="0"/>
                <w:sz w:val="20"/>
                <w:szCs w:val="20"/>
              </w:rPr>
              <w:t>モデル動物</w:t>
            </w:r>
          </w:p>
        </w:tc>
        <w:tc>
          <w:tcPr>
            <w:tcW w:w="2588" w:type="dxa"/>
            <w:vAlign w:val="center"/>
          </w:tcPr>
          <w:p w14:paraId="63BCEA10" w14:textId="62143E1D"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16C41A6" w14:textId="7AD1EA3E"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1F7558" w14:textId="1A138B41"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E563FE" w14:textId="12EC9B6E"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1493E8DC" w14:textId="77777777" w:rsidTr="00B04977">
        <w:tc>
          <w:tcPr>
            <w:tcW w:w="1630" w:type="dxa"/>
            <w:vAlign w:val="center"/>
          </w:tcPr>
          <w:p w14:paraId="2E0DA183" w14:textId="7BBD319A"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合成生物</w:t>
            </w:r>
          </w:p>
        </w:tc>
        <w:tc>
          <w:tcPr>
            <w:tcW w:w="2588" w:type="dxa"/>
            <w:vAlign w:val="center"/>
          </w:tcPr>
          <w:p w14:paraId="5BF9FD5F"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207A1D19"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7BB1E07"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46388987" w14:textId="77777777" w:rsidTr="00B04977">
        <w:tc>
          <w:tcPr>
            <w:tcW w:w="1630" w:type="dxa"/>
            <w:vAlign w:val="center"/>
          </w:tcPr>
          <w:p w14:paraId="3308E2B1" w14:textId="6BFEA938"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人工細胞</w:t>
            </w:r>
          </w:p>
        </w:tc>
        <w:tc>
          <w:tcPr>
            <w:tcW w:w="2588" w:type="dxa"/>
            <w:vAlign w:val="center"/>
          </w:tcPr>
          <w:p w14:paraId="76ED6861"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CCA4767"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721FF21"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4D73706A" w14:textId="77777777" w:rsidTr="00B04977">
        <w:tc>
          <w:tcPr>
            <w:tcW w:w="1630" w:type="dxa"/>
            <w:vAlign w:val="center"/>
          </w:tcPr>
          <w:p w14:paraId="48188707" w14:textId="63E0386C"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バイオスティミュラント</w:t>
            </w:r>
          </w:p>
        </w:tc>
        <w:tc>
          <w:tcPr>
            <w:tcW w:w="2588" w:type="dxa"/>
            <w:vAlign w:val="center"/>
          </w:tcPr>
          <w:p w14:paraId="7000E431"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D3F2508"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2A7CA037"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0A1B1EA6"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D157F6" w14:paraId="1F3E66BE" w14:textId="77777777" w:rsidTr="00B04977">
        <w:tc>
          <w:tcPr>
            <w:tcW w:w="1630" w:type="dxa"/>
            <w:vAlign w:val="center"/>
          </w:tcPr>
          <w:p w14:paraId="4F24DCCA" w14:textId="60185B41" w:rsidR="00B56530" w:rsidRPr="00B04977" w:rsidRDefault="006A1C81" w:rsidP="00B56530">
            <w:pPr>
              <w:widowControl/>
              <w:spacing w:line="240" w:lineRule="exact"/>
              <w:rPr>
                <w:rFonts w:ascii="HG丸ｺﾞｼｯｸM-PRO" w:eastAsia="HG丸ｺﾞｼｯｸM-PRO" w:hAnsi="HG丸ｺﾞｼｯｸM-PRO" w:cs="Arial"/>
                <w:spacing w:val="5"/>
                <w:kern w:val="0"/>
                <w:sz w:val="20"/>
                <w:szCs w:val="20"/>
              </w:rPr>
            </w:pPr>
            <w:r w:rsidRPr="00B04977">
              <w:rPr>
                <w:rFonts w:ascii="HG丸ｺﾞｼｯｸM-PRO" w:eastAsia="HG丸ｺﾞｼｯｸM-PRO" w:hAnsi="HG丸ｺﾞｼｯｸM-PRO" w:cs="Arial" w:hint="eastAsia"/>
                <w:spacing w:val="5"/>
                <w:kern w:val="0"/>
                <w:sz w:val="20"/>
                <w:szCs w:val="20"/>
              </w:rPr>
              <w:t>エクソソーム</w:t>
            </w:r>
          </w:p>
        </w:tc>
        <w:tc>
          <w:tcPr>
            <w:tcW w:w="2588" w:type="dxa"/>
            <w:vAlign w:val="center"/>
          </w:tcPr>
          <w:p w14:paraId="543701C8"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D4C2BAC"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E345367"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870822A" w14:textId="77777777" w:rsidR="00B56530" w:rsidRPr="00B04977"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bl>
    <w:p w14:paraId="65FB3224" w14:textId="5BF8FD42"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2D642C0D" w14:textId="3AEC85BA" w:rsidR="00164638" w:rsidRPr="00164638" w:rsidRDefault="00B04977" w:rsidP="00164638">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164638" w:rsidRPr="00164638">
        <w:rPr>
          <w:rFonts w:ascii="HG丸ｺﾞｼｯｸM-PRO" w:eastAsia="HG丸ｺﾞｼｯｸM-PRO" w:hAnsi="HG丸ｺﾞｼｯｸM-PRO" w:cs="Arial" w:hint="eastAsia"/>
          <w:color w:val="000000" w:themeColor="text1"/>
          <w:spacing w:val="5"/>
          <w:kern w:val="0"/>
          <w:szCs w:val="21"/>
        </w:rPr>
        <w:t>東京大学大学院経済学研究科における</w:t>
      </w:r>
      <w:r w:rsidR="00164638" w:rsidRPr="00164638">
        <w:rPr>
          <w:rFonts w:ascii="HG丸ｺﾞｼｯｸM-PRO" w:eastAsia="HG丸ｺﾞｼｯｸM-PRO" w:hAnsi="HG丸ｺﾞｼｯｸM-PRO" w:cs="Arial"/>
          <w:color w:val="000000" w:themeColor="text1"/>
          <w:spacing w:val="5"/>
          <w:kern w:val="0"/>
          <w:szCs w:val="21"/>
        </w:rPr>
        <w:t xml:space="preserve"> </w:t>
      </w:r>
    </w:p>
    <w:p w14:paraId="46BE9986" w14:textId="68E3A347" w:rsidR="004C43DC" w:rsidRDefault="00164638" w:rsidP="00164638">
      <w:pPr>
        <w:spacing w:line="300" w:lineRule="exact"/>
        <w:jc w:val="left"/>
        <w:rPr>
          <w:rFonts w:ascii="HG丸ｺﾞｼｯｸM-PRO" w:eastAsia="HG丸ｺﾞｼｯｸM-PRO" w:hAnsi="HG丸ｺﾞｼｯｸM-PRO" w:cs="Arial"/>
          <w:color w:val="000000" w:themeColor="text1"/>
          <w:spacing w:val="5"/>
          <w:kern w:val="0"/>
          <w:szCs w:val="21"/>
        </w:rPr>
      </w:pPr>
      <w:r w:rsidRPr="00164638">
        <w:rPr>
          <w:rFonts w:ascii="HG丸ｺﾞｼｯｸM-PRO" w:eastAsia="HG丸ｺﾞｼｯｸM-PRO" w:hAnsi="HG丸ｺﾞｼｯｸM-PRO" w:cs="Arial" w:hint="eastAsia"/>
          <w:color w:val="000000" w:themeColor="text1"/>
          <w:spacing w:val="5"/>
          <w:kern w:val="0"/>
          <w:szCs w:val="21"/>
        </w:rPr>
        <w:t>寄付講座「医療・介護エコシステムの経済学」の開講について</w:t>
      </w:r>
    </w:p>
    <w:p w14:paraId="748C653A" w14:textId="72428B72" w:rsidR="00164638" w:rsidRDefault="00000000" w:rsidP="00164638">
      <w:pPr>
        <w:spacing w:line="300" w:lineRule="exact"/>
        <w:jc w:val="left"/>
        <w:rPr>
          <w:rFonts w:ascii="HG丸ｺﾞｼｯｸM-PRO" w:eastAsia="HG丸ｺﾞｼｯｸM-PRO" w:hAnsi="HG丸ｺﾞｼｯｸM-PRO" w:cs="Arial"/>
          <w:color w:val="000000" w:themeColor="text1"/>
          <w:spacing w:val="5"/>
          <w:kern w:val="0"/>
          <w:szCs w:val="21"/>
        </w:rPr>
      </w:pPr>
      <w:hyperlink r:id="rId123" w:history="1">
        <w:r w:rsidR="00164638" w:rsidRPr="00E30595">
          <w:rPr>
            <w:rStyle w:val="a8"/>
            <w:rFonts w:ascii="HG丸ｺﾞｼｯｸM-PRO" w:eastAsia="HG丸ｺﾞｼｯｸM-PRO" w:hAnsi="HG丸ｺﾞｼｯｸM-PRO" w:cs="Arial"/>
            <w:spacing w:val="5"/>
            <w:kern w:val="0"/>
            <w:szCs w:val="21"/>
          </w:rPr>
          <w:t>https://www.u-tokyo.ac.jp/content/400236024.pdf</w:t>
        </w:r>
      </w:hyperlink>
    </w:p>
    <w:p w14:paraId="27B29A5B" w14:textId="118E686A" w:rsidR="00164638" w:rsidRDefault="00164638" w:rsidP="00164638">
      <w:pPr>
        <w:spacing w:line="300" w:lineRule="exact"/>
        <w:jc w:val="left"/>
        <w:rPr>
          <w:rFonts w:ascii="HG丸ｺﾞｼｯｸM-PRO" w:eastAsia="HG丸ｺﾞｼｯｸM-PRO" w:hAnsi="HG丸ｺﾞｼｯｸM-PRO" w:cs="Arial"/>
          <w:color w:val="000000" w:themeColor="text1"/>
          <w:spacing w:val="5"/>
          <w:kern w:val="0"/>
          <w:szCs w:val="21"/>
        </w:rPr>
      </w:pPr>
    </w:p>
    <w:p w14:paraId="49A8F053" w14:textId="1A134F4C" w:rsidR="00164638" w:rsidRDefault="00B04977" w:rsidP="00164638">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164638" w:rsidRPr="00164638">
        <w:rPr>
          <w:rFonts w:ascii="HG丸ｺﾞｼｯｸM-PRO" w:eastAsia="HG丸ｺﾞｼｯｸM-PRO" w:hAnsi="HG丸ｺﾞｼｯｸM-PRO" w:cs="Arial" w:hint="eastAsia"/>
          <w:color w:val="000000" w:themeColor="text1"/>
          <w:spacing w:val="5"/>
          <w:kern w:val="0"/>
          <w:szCs w:val="21"/>
        </w:rPr>
        <w:t>国内初の造血器腫瘍遺伝子パネル検査の製造販売承認申請について</w:t>
      </w:r>
    </w:p>
    <w:p w14:paraId="038D45CC" w14:textId="25D9A5E2" w:rsidR="00164638" w:rsidRDefault="00000000" w:rsidP="00164638">
      <w:pPr>
        <w:spacing w:line="300" w:lineRule="exact"/>
        <w:jc w:val="left"/>
        <w:rPr>
          <w:rFonts w:ascii="HG丸ｺﾞｼｯｸM-PRO" w:eastAsia="HG丸ｺﾞｼｯｸM-PRO" w:hAnsi="HG丸ｺﾞｼｯｸM-PRO" w:cs="Arial"/>
          <w:color w:val="000000" w:themeColor="text1"/>
          <w:spacing w:val="5"/>
          <w:kern w:val="0"/>
          <w:szCs w:val="21"/>
        </w:rPr>
      </w:pPr>
      <w:hyperlink r:id="rId124" w:history="1">
        <w:r w:rsidR="00164638" w:rsidRPr="00E30595">
          <w:rPr>
            <w:rStyle w:val="a8"/>
            <w:rFonts w:ascii="HG丸ｺﾞｼｯｸM-PRO" w:eastAsia="HG丸ｺﾞｼｯｸM-PRO" w:hAnsi="HG丸ｺﾞｼｯｸM-PRO" w:cs="Arial"/>
            <w:spacing w:val="5"/>
            <w:kern w:val="0"/>
            <w:szCs w:val="21"/>
          </w:rPr>
          <w:t>https://www.keio.ac.jp/ja/press-releases/2024/3/29/28-157769/</w:t>
        </w:r>
      </w:hyperlink>
    </w:p>
    <w:p w14:paraId="7ACA1F73" w14:textId="5939A7A4" w:rsidR="00164638" w:rsidRDefault="00164638" w:rsidP="00164638">
      <w:pPr>
        <w:spacing w:line="300" w:lineRule="exact"/>
        <w:jc w:val="left"/>
        <w:rPr>
          <w:rFonts w:ascii="HG丸ｺﾞｼｯｸM-PRO" w:eastAsia="HG丸ｺﾞｼｯｸM-PRO" w:hAnsi="HG丸ｺﾞｼｯｸM-PRO" w:cs="Arial"/>
          <w:color w:val="000000" w:themeColor="text1"/>
          <w:spacing w:val="5"/>
          <w:kern w:val="0"/>
          <w:szCs w:val="21"/>
        </w:rPr>
      </w:pPr>
    </w:p>
    <w:p w14:paraId="42190716" w14:textId="12B84E30" w:rsidR="007835BC" w:rsidRDefault="00B04977" w:rsidP="00164638">
      <w:pPr>
        <w:spacing w:line="300" w:lineRule="exact"/>
        <w:jc w:val="left"/>
        <w:rPr>
          <w:rFonts w:ascii="HG丸ｺﾞｼｯｸM-PRO" w:eastAsia="HG丸ｺﾞｼｯｸM-PRO" w:hAnsi="HG丸ｺﾞｼｯｸM-PRO" w:cs="Arial"/>
          <w:color w:val="000000" w:themeColor="text1"/>
          <w:spacing w:val="5"/>
          <w:kern w:val="0"/>
          <w:szCs w:val="21"/>
        </w:rPr>
      </w:pPr>
      <w:bookmarkStart w:id="4" w:name="_Hlk162695863"/>
      <w:r w:rsidRPr="008B24BB">
        <w:rPr>
          <w:rFonts w:ascii="HG丸ｺﾞｼｯｸM-PRO" w:eastAsia="HG丸ｺﾞｼｯｸM-PRO" w:hAnsi="HG丸ｺﾞｼｯｸM-PRO" w:cs="Arial" w:hint="eastAsia"/>
          <w:color w:val="0033CC"/>
          <w:spacing w:val="5"/>
          <w:kern w:val="0"/>
          <w:szCs w:val="21"/>
        </w:rPr>
        <w:t>★</w:t>
      </w:r>
      <w:r w:rsidR="007835BC" w:rsidRPr="007835BC">
        <w:rPr>
          <w:rFonts w:ascii="HG丸ｺﾞｼｯｸM-PRO" w:eastAsia="HG丸ｺﾞｼｯｸM-PRO" w:hAnsi="HG丸ｺﾞｼｯｸM-PRO" w:cs="Arial" w:hint="eastAsia"/>
          <w:color w:val="000000" w:themeColor="text1"/>
          <w:spacing w:val="5"/>
          <w:kern w:val="0"/>
          <w:szCs w:val="21"/>
        </w:rPr>
        <w:t>健康経営に資する「骨の健康」に着目した共同研究の開始について</w:t>
      </w:r>
    </w:p>
    <w:p w14:paraId="629D480D" w14:textId="3229CD39" w:rsidR="007835BC" w:rsidRDefault="00000000" w:rsidP="00164638">
      <w:pPr>
        <w:spacing w:line="300" w:lineRule="exact"/>
        <w:jc w:val="left"/>
        <w:rPr>
          <w:rFonts w:ascii="HG丸ｺﾞｼｯｸM-PRO" w:eastAsia="HG丸ｺﾞｼｯｸM-PRO" w:hAnsi="HG丸ｺﾞｼｯｸM-PRO" w:cs="Arial"/>
          <w:color w:val="000000" w:themeColor="text1"/>
          <w:spacing w:val="5"/>
          <w:kern w:val="0"/>
          <w:szCs w:val="21"/>
        </w:rPr>
      </w:pPr>
      <w:hyperlink r:id="rId125" w:history="1">
        <w:r w:rsidR="007835BC" w:rsidRPr="00992CCB">
          <w:rPr>
            <w:rStyle w:val="a8"/>
            <w:rFonts w:ascii="HG丸ｺﾞｼｯｸM-PRO" w:eastAsia="HG丸ｺﾞｼｯｸM-PRO" w:hAnsi="HG丸ｺﾞｼｯｸM-PRO" w:cs="Arial"/>
            <w:spacing w:val="5"/>
            <w:kern w:val="0"/>
            <w:szCs w:val="21"/>
          </w:rPr>
          <w:t>https://www.fujita-hu.ac.jp/news/j93sdv000000srw5.html</w:t>
        </w:r>
      </w:hyperlink>
    </w:p>
    <w:bookmarkEnd w:id="4"/>
    <w:p w14:paraId="1DDDA93B" w14:textId="77777777" w:rsidR="007835BC" w:rsidRPr="007835BC" w:rsidRDefault="007835BC" w:rsidP="00164638">
      <w:pPr>
        <w:spacing w:line="300" w:lineRule="exact"/>
        <w:jc w:val="left"/>
        <w:rPr>
          <w:rFonts w:ascii="HG丸ｺﾞｼｯｸM-PRO" w:eastAsia="HG丸ｺﾞｼｯｸM-PRO" w:hAnsi="HG丸ｺﾞｼｯｸM-PRO" w:cs="Arial"/>
          <w:color w:val="000000" w:themeColor="text1"/>
          <w:spacing w:val="5"/>
          <w:kern w:val="0"/>
          <w:szCs w:val="21"/>
        </w:rPr>
      </w:pPr>
    </w:p>
    <w:p w14:paraId="6B5FEF52" w14:textId="20437EDB" w:rsidR="007835BC" w:rsidRDefault="00B04977" w:rsidP="00164638">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360AFF" w:rsidRPr="00360AFF">
        <w:rPr>
          <w:rFonts w:ascii="HG丸ｺﾞｼｯｸM-PRO" w:eastAsia="HG丸ｺﾞｼｯｸM-PRO" w:hAnsi="HG丸ｺﾞｼｯｸM-PRO" w:cs="Arial"/>
          <w:color w:val="000000" w:themeColor="text1"/>
          <w:spacing w:val="5"/>
          <w:kern w:val="0"/>
          <w:szCs w:val="21"/>
        </w:rPr>
        <w:t>OISTサンゴプロジェクト</w:t>
      </w:r>
      <w:r w:rsidR="00360AFF">
        <w:rPr>
          <w:rFonts w:ascii="HG丸ｺﾞｼｯｸM-PRO" w:eastAsia="HG丸ｺﾞｼｯｸM-PRO" w:hAnsi="HG丸ｺﾞｼｯｸM-PRO" w:cs="Arial" w:hint="eastAsia"/>
          <w:color w:val="000000" w:themeColor="text1"/>
          <w:spacing w:val="5"/>
          <w:kern w:val="0"/>
          <w:szCs w:val="21"/>
        </w:rPr>
        <w:t xml:space="preserve"> </w:t>
      </w:r>
      <w:r w:rsidR="00360AFF" w:rsidRPr="00360AFF">
        <w:rPr>
          <w:rFonts w:ascii="HG丸ｺﾞｼｯｸM-PRO" w:eastAsia="HG丸ｺﾞｼｯｸM-PRO" w:hAnsi="HG丸ｺﾞｼｯｸM-PRO" w:cs="Arial" w:hint="eastAsia"/>
          <w:color w:val="000000" w:themeColor="text1"/>
          <w:spacing w:val="5"/>
          <w:kern w:val="0"/>
          <w:szCs w:val="21"/>
        </w:rPr>
        <w:t>クラウドファンディングを開始</w:t>
      </w:r>
    </w:p>
    <w:p w14:paraId="7CE0AFFF" w14:textId="4281A3B4" w:rsidR="00360AFF" w:rsidRDefault="00000000" w:rsidP="00164638">
      <w:pPr>
        <w:spacing w:line="300" w:lineRule="exact"/>
        <w:jc w:val="left"/>
        <w:rPr>
          <w:rFonts w:ascii="HG丸ｺﾞｼｯｸM-PRO" w:eastAsia="HG丸ｺﾞｼｯｸM-PRO" w:hAnsi="HG丸ｺﾞｼｯｸM-PRO" w:cs="Arial"/>
          <w:color w:val="000000" w:themeColor="text1"/>
          <w:spacing w:val="5"/>
          <w:kern w:val="0"/>
          <w:szCs w:val="21"/>
        </w:rPr>
      </w:pPr>
      <w:hyperlink r:id="rId126" w:history="1">
        <w:r w:rsidR="00360AFF" w:rsidRPr="00992CCB">
          <w:rPr>
            <w:rStyle w:val="a8"/>
            <w:rFonts w:ascii="HG丸ｺﾞｼｯｸM-PRO" w:eastAsia="HG丸ｺﾞｼｯｸM-PRO" w:hAnsi="HG丸ｺﾞｼｯｸM-PRO" w:cs="Arial"/>
            <w:spacing w:val="5"/>
            <w:kern w:val="0"/>
            <w:szCs w:val="21"/>
          </w:rPr>
          <w:t>https://www.oist.jp/ja/news-center/news/2024/3/29/crowdfunding</w:t>
        </w:r>
      </w:hyperlink>
    </w:p>
    <w:p w14:paraId="691776E6" w14:textId="77777777" w:rsidR="00360AFF" w:rsidRPr="00360AFF" w:rsidRDefault="00360AFF" w:rsidP="00164638">
      <w:pPr>
        <w:spacing w:line="300" w:lineRule="exact"/>
        <w:jc w:val="left"/>
        <w:rPr>
          <w:rFonts w:ascii="HG丸ｺﾞｼｯｸM-PRO" w:eastAsia="HG丸ｺﾞｼｯｸM-PRO" w:hAnsi="HG丸ｺﾞｼｯｸM-PRO" w:cs="Arial"/>
          <w:color w:val="000000" w:themeColor="text1"/>
          <w:spacing w:val="5"/>
          <w:kern w:val="0"/>
          <w:szCs w:val="21"/>
        </w:rPr>
      </w:pPr>
    </w:p>
    <w:p w14:paraId="5CC1D33D" w14:textId="43923E97" w:rsidR="00363335" w:rsidRPr="00363335" w:rsidRDefault="00B04977" w:rsidP="00363335">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color w:val="000000" w:themeColor="text1"/>
          <w:spacing w:val="5"/>
          <w:kern w:val="0"/>
          <w:szCs w:val="21"/>
        </w:rPr>
        <w:t>PMDA Updates　2024年3月号</w:t>
      </w:r>
    </w:p>
    <w:p w14:paraId="1279C2BB" w14:textId="1702BDF1" w:rsidR="00363335" w:rsidRPr="00363335" w:rsidRDefault="00000000" w:rsidP="00363335">
      <w:pPr>
        <w:spacing w:line="300" w:lineRule="exact"/>
        <w:jc w:val="left"/>
        <w:rPr>
          <w:rFonts w:ascii="HG丸ｺﾞｼｯｸM-PRO" w:eastAsia="HG丸ｺﾞｼｯｸM-PRO" w:hAnsi="HG丸ｺﾞｼｯｸM-PRO" w:cs="Arial"/>
          <w:color w:val="000000" w:themeColor="text1"/>
          <w:spacing w:val="5"/>
          <w:kern w:val="0"/>
          <w:szCs w:val="21"/>
        </w:rPr>
      </w:pPr>
      <w:hyperlink r:id="rId127" w:history="1">
        <w:r w:rsidR="00B04977" w:rsidRPr="00E72D5A">
          <w:rPr>
            <w:rStyle w:val="a8"/>
            <w:rFonts w:ascii="HG丸ｺﾞｼｯｸM-PRO" w:eastAsia="HG丸ｺﾞｼｯｸM-PRO" w:hAnsi="HG丸ｺﾞｼｯｸM-PRO" w:cs="Arial"/>
            <w:spacing w:val="5"/>
            <w:kern w:val="0"/>
            <w:szCs w:val="21"/>
          </w:rPr>
          <w:t>https://www.pmda.go.jp/int-activities/outline/0007.html</w:t>
        </w:r>
      </w:hyperlink>
    </w:p>
    <w:p w14:paraId="643044DE" w14:textId="77777777" w:rsidR="00363335" w:rsidRPr="00363335" w:rsidRDefault="00363335" w:rsidP="00363335">
      <w:pPr>
        <w:spacing w:line="300" w:lineRule="exact"/>
        <w:jc w:val="left"/>
        <w:rPr>
          <w:rFonts w:ascii="HG丸ｺﾞｼｯｸM-PRO" w:eastAsia="HG丸ｺﾞｼｯｸM-PRO" w:hAnsi="HG丸ｺﾞｼｯｸM-PRO" w:cs="Arial"/>
          <w:color w:val="000000" w:themeColor="text1"/>
          <w:spacing w:val="5"/>
          <w:kern w:val="0"/>
          <w:szCs w:val="21"/>
        </w:rPr>
      </w:pPr>
      <w:r w:rsidRPr="00363335">
        <w:rPr>
          <w:rFonts w:ascii="HG丸ｺﾞｼｯｸM-PRO" w:eastAsia="HG丸ｺﾞｼｯｸM-PRO" w:hAnsi="HG丸ｺﾞｼｯｸM-PRO" w:cs="Arial"/>
          <w:color w:val="000000" w:themeColor="text1"/>
          <w:spacing w:val="5"/>
          <w:kern w:val="0"/>
          <w:szCs w:val="21"/>
        </w:rPr>
        <w:t xml:space="preserve"> </w:t>
      </w:r>
    </w:p>
    <w:p w14:paraId="2ACED6AF" w14:textId="77777777" w:rsidR="00363335" w:rsidRPr="00363335" w:rsidRDefault="00363335" w:rsidP="00363335">
      <w:pPr>
        <w:spacing w:line="300" w:lineRule="exact"/>
        <w:jc w:val="left"/>
        <w:rPr>
          <w:rFonts w:ascii="HG丸ｺﾞｼｯｸM-PRO" w:eastAsia="HG丸ｺﾞｼｯｸM-PRO" w:hAnsi="HG丸ｺﾞｼｯｸM-PRO" w:cs="Arial"/>
          <w:color w:val="000000" w:themeColor="text1"/>
          <w:spacing w:val="5"/>
          <w:kern w:val="0"/>
          <w:szCs w:val="21"/>
        </w:rPr>
      </w:pPr>
    </w:p>
    <w:p w14:paraId="3F4843E5" w14:textId="6BA6F652" w:rsidR="00363335" w:rsidRPr="00B04977" w:rsidRDefault="00B04977" w:rsidP="00363335">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lastRenderedPageBreak/>
        <w:t>★</w:t>
      </w:r>
      <w:r w:rsidR="00363335" w:rsidRPr="00363335">
        <w:rPr>
          <w:rFonts w:ascii="HG丸ｺﾞｼｯｸM-PRO" w:eastAsia="HG丸ｺﾞｼｯｸM-PRO" w:hAnsi="HG丸ｺﾞｼｯｸM-PRO" w:cs="Arial" w:hint="eastAsia"/>
          <w:color w:val="000000" w:themeColor="text1"/>
          <w:spacing w:val="5"/>
          <w:kern w:val="0"/>
          <w:szCs w:val="21"/>
        </w:rPr>
        <w:t>令和</w:t>
      </w:r>
      <w:r w:rsidR="00363335" w:rsidRPr="00363335">
        <w:rPr>
          <w:rFonts w:ascii="HG丸ｺﾞｼｯｸM-PRO" w:eastAsia="HG丸ｺﾞｼｯｸM-PRO" w:hAnsi="HG丸ｺﾞｼｯｸM-PRO" w:cs="Arial"/>
          <w:color w:val="000000" w:themeColor="text1"/>
          <w:spacing w:val="5"/>
          <w:kern w:val="0"/>
          <w:szCs w:val="21"/>
        </w:rPr>
        <w:t>5年度承認品目一覧（新医薬品）</w:t>
      </w:r>
    </w:p>
    <w:p w14:paraId="52618B65" w14:textId="58DB248E" w:rsidR="00363335" w:rsidRDefault="00000000" w:rsidP="00363335">
      <w:pPr>
        <w:spacing w:line="300" w:lineRule="exact"/>
        <w:jc w:val="left"/>
        <w:rPr>
          <w:rFonts w:ascii="HG丸ｺﾞｼｯｸM-PRO" w:eastAsia="HG丸ｺﾞｼｯｸM-PRO" w:hAnsi="HG丸ｺﾞｼｯｸM-PRO" w:cs="Arial"/>
          <w:color w:val="000000" w:themeColor="text1"/>
          <w:spacing w:val="5"/>
          <w:kern w:val="0"/>
          <w:szCs w:val="21"/>
        </w:rPr>
      </w:pPr>
      <w:hyperlink r:id="rId128" w:history="1">
        <w:r w:rsidR="00B04977" w:rsidRPr="00E72D5A">
          <w:rPr>
            <w:rStyle w:val="a8"/>
            <w:rFonts w:ascii="HG丸ｺﾞｼｯｸM-PRO" w:eastAsia="HG丸ｺﾞｼｯｸM-PRO" w:hAnsi="HG丸ｺﾞｼｯｸM-PRO" w:cs="Arial"/>
            <w:spacing w:val="5"/>
            <w:kern w:val="0"/>
            <w:szCs w:val="21"/>
          </w:rPr>
          <w:t>https://www.pmda.go.jp/review-services/drug-reviews/review-information/p-drugs/0036.html</w:t>
        </w:r>
      </w:hyperlink>
    </w:p>
    <w:p w14:paraId="039C4ECA" w14:textId="77777777" w:rsidR="00B04977" w:rsidRPr="00B04977" w:rsidRDefault="00B04977" w:rsidP="00363335">
      <w:pPr>
        <w:spacing w:line="300" w:lineRule="exact"/>
        <w:jc w:val="left"/>
        <w:rPr>
          <w:rFonts w:ascii="HG丸ｺﾞｼｯｸM-PRO" w:eastAsia="HG丸ｺﾞｼｯｸM-PRO" w:hAnsi="HG丸ｺﾞｼｯｸM-PRO" w:cs="Arial"/>
          <w:color w:val="000000" w:themeColor="text1"/>
          <w:spacing w:val="5"/>
          <w:kern w:val="0"/>
          <w:szCs w:val="21"/>
        </w:rPr>
      </w:pPr>
    </w:p>
    <w:p w14:paraId="03EFFE01" w14:textId="558FADC4" w:rsidR="00363335" w:rsidRPr="00363335" w:rsidRDefault="00B04977" w:rsidP="00363335">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hint="eastAsia"/>
          <w:color w:val="000000" w:themeColor="text1"/>
          <w:spacing w:val="5"/>
          <w:kern w:val="0"/>
          <w:szCs w:val="21"/>
        </w:rPr>
        <w:t>最適使用推進ガイドライン（医薬品）</w:t>
      </w:r>
    </w:p>
    <w:p w14:paraId="28F02995" w14:textId="63C63EA2" w:rsidR="00363335" w:rsidRDefault="00000000" w:rsidP="00363335">
      <w:pPr>
        <w:spacing w:line="300" w:lineRule="exact"/>
        <w:jc w:val="left"/>
        <w:rPr>
          <w:rFonts w:ascii="HG丸ｺﾞｼｯｸM-PRO" w:eastAsia="HG丸ｺﾞｼｯｸM-PRO" w:hAnsi="HG丸ｺﾞｼｯｸM-PRO" w:cs="Arial"/>
          <w:color w:val="000000" w:themeColor="text1"/>
          <w:spacing w:val="5"/>
          <w:kern w:val="0"/>
          <w:szCs w:val="21"/>
        </w:rPr>
      </w:pPr>
      <w:hyperlink r:id="rId129" w:history="1">
        <w:r w:rsidR="00B04977" w:rsidRPr="00E72D5A">
          <w:rPr>
            <w:rStyle w:val="a8"/>
            <w:rFonts w:ascii="HG丸ｺﾞｼｯｸM-PRO" w:eastAsia="HG丸ｺﾞｼｯｸM-PRO" w:hAnsi="HG丸ｺﾞｼｯｸM-PRO" w:cs="Arial"/>
            <w:spacing w:val="5"/>
            <w:kern w:val="0"/>
            <w:szCs w:val="21"/>
          </w:rPr>
          <w:t>https://www.pmda.go.jp/review-services/drug-reviews/review-information/p-drugs/0028.html</w:t>
        </w:r>
      </w:hyperlink>
    </w:p>
    <w:p w14:paraId="11DBBC3D" w14:textId="77777777" w:rsidR="00B04977" w:rsidRPr="00B04977" w:rsidRDefault="00B04977" w:rsidP="00363335">
      <w:pPr>
        <w:spacing w:line="300" w:lineRule="exact"/>
        <w:jc w:val="left"/>
        <w:rPr>
          <w:rFonts w:ascii="HG丸ｺﾞｼｯｸM-PRO" w:eastAsia="HG丸ｺﾞｼｯｸM-PRO" w:hAnsi="HG丸ｺﾞｼｯｸM-PRO" w:cs="Arial"/>
          <w:color w:val="000000" w:themeColor="text1"/>
          <w:spacing w:val="5"/>
          <w:kern w:val="0"/>
          <w:szCs w:val="21"/>
        </w:rPr>
      </w:pPr>
    </w:p>
    <w:p w14:paraId="1A1B4CE3" w14:textId="3CAC6C5E" w:rsidR="00363335" w:rsidRPr="00363335" w:rsidRDefault="00B04977" w:rsidP="00363335">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363335" w:rsidRPr="00363335">
        <w:rPr>
          <w:rFonts w:ascii="HG丸ｺﾞｼｯｸM-PRO" w:eastAsia="HG丸ｺﾞｼｯｸM-PRO" w:hAnsi="HG丸ｺﾞｼｯｸM-PRO" w:cs="Arial"/>
          <w:color w:val="000000" w:themeColor="text1"/>
          <w:spacing w:val="5"/>
          <w:kern w:val="0"/>
          <w:szCs w:val="21"/>
        </w:rPr>
        <w:t>PMDA　生物由来製品　一覧更新</w:t>
      </w:r>
    </w:p>
    <w:p w14:paraId="41D7E45B" w14:textId="3DC62C70" w:rsidR="00363335" w:rsidRPr="00B04977" w:rsidRDefault="00000000" w:rsidP="00363335">
      <w:pPr>
        <w:spacing w:line="300" w:lineRule="exact"/>
        <w:jc w:val="left"/>
        <w:rPr>
          <w:rFonts w:ascii="HG丸ｺﾞｼｯｸM-PRO" w:eastAsia="HG丸ｺﾞｼｯｸM-PRO" w:hAnsi="HG丸ｺﾞｼｯｸM-PRO" w:cs="Arial"/>
          <w:color w:val="000000" w:themeColor="text1"/>
          <w:spacing w:val="5"/>
          <w:kern w:val="0"/>
          <w:szCs w:val="21"/>
        </w:rPr>
      </w:pPr>
      <w:hyperlink r:id="rId130" w:history="1">
        <w:r w:rsidR="00363335" w:rsidRPr="00E72D5A">
          <w:rPr>
            <w:rStyle w:val="a8"/>
            <w:rFonts w:ascii="HG丸ｺﾞｼｯｸM-PRO" w:eastAsia="HG丸ｺﾞｼｯｸM-PRO" w:hAnsi="HG丸ｺﾞｼｯｸM-PRO" w:cs="Arial"/>
            <w:spacing w:val="5"/>
            <w:kern w:val="0"/>
            <w:szCs w:val="21"/>
          </w:rPr>
          <w:t>https://www.pmda.go.jp/relief-services/infections/0032.html</w:t>
        </w:r>
      </w:hyperlink>
    </w:p>
    <w:p w14:paraId="00DB6943" w14:textId="77777777" w:rsidR="007835BC" w:rsidRDefault="007835BC" w:rsidP="00164638">
      <w:pPr>
        <w:spacing w:line="300" w:lineRule="exact"/>
        <w:jc w:val="left"/>
        <w:rPr>
          <w:rFonts w:ascii="HG丸ｺﾞｼｯｸM-PRO" w:eastAsia="HG丸ｺﾞｼｯｸM-PRO" w:hAnsi="HG丸ｺﾞｼｯｸM-PRO" w:cs="Arial"/>
          <w:color w:val="000000" w:themeColor="text1"/>
          <w:spacing w:val="5"/>
          <w:kern w:val="0"/>
          <w:szCs w:val="21"/>
        </w:rPr>
      </w:pPr>
    </w:p>
    <w:p w14:paraId="61302A9E" w14:textId="76A399CE" w:rsidR="00510079" w:rsidRDefault="00B04977" w:rsidP="00164638">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510079" w:rsidRPr="00510079">
        <w:rPr>
          <w:rFonts w:ascii="HG丸ｺﾞｼｯｸM-PRO" w:eastAsia="HG丸ｺﾞｼｯｸM-PRO" w:hAnsi="HG丸ｺﾞｼｯｸM-PRO" w:cs="Arial" w:hint="eastAsia"/>
          <w:color w:val="000000" w:themeColor="text1"/>
          <w:spacing w:val="5"/>
          <w:kern w:val="0"/>
          <w:szCs w:val="21"/>
        </w:rPr>
        <w:t>新しい治療モダリティ「分子集合体治療」創出のための大学発スタートアップ設立を目指す提案が</w:t>
      </w:r>
      <w:r w:rsidR="00510079" w:rsidRPr="00510079">
        <w:rPr>
          <w:rFonts w:ascii="HG丸ｺﾞｼｯｸM-PRO" w:eastAsia="HG丸ｺﾞｼｯｸM-PRO" w:hAnsi="HG丸ｺﾞｼｯｸM-PRO" w:cs="Arial"/>
          <w:color w:val="000000" w:themeColor="text1"/>
          <w:spacing w:val="5"/>
          <w:kern w:val="0"/>
          <w:szCs w:val="21"/>
        </w:rPr>
        <w:t>JST・D-Globalに採択</w:t>
      </w:r>
    </w:p>
    <w:p w14:paraId="20082B61" w14:textId="060E7F31" w:rsidR="00510079" w:rsidRDefault="00000000" w:rsidP="00164638">
      <w:pPr>
        <w:spacing w:line="300" w:lineRule="exact"/>
        <w:jc w:val="left"/>
        <w:rPr>
          <w:rFonts w:ascii="HG丸ｺﾞｼｯｸM-PRO" w:eastAsia="HG丸ｺﾞｼｯｸM-PRO" w:hAnsi="HG丸ｺﾞｼｯｸM-PRO" w:cs="Arial"/>
          <w:color w:val="000000" w:themeColor="text1"/>
          <w:spacing w:val="5"/>
          <w:kern w:val="0"/>
          <w:szCs w:val="21"/>
        </w:rPr>
      </w:pPr>
      <w:hyperlink r:id="rId131" w:history="1">
        <w:r w:rsidR="00510079" w:rsidRPr="00E30595">
          <w:rPr>
            <w:rStyle w:val="a8"/>
            <w:rFonts w:ascii="HG丸ｺﾞｼｯｸM-PRO" w:eastAsia="HG丸ｺﾞｼｯｸM-PRO" w:hAnsi="HG丸ｺﾞｼｯｸM-PRO" w:cs="Arial"/>
            <w:spacing w:val="5"/>
            <w:kern w:val="0"/>
            <w:szCs w:val="21"/>
          </w:rPr>
          <w:t>https://www.tmd.ac.jp/press-release/20240327-1/</w:t>
        </w:r>
      </w:hyperlink>
    </w:p>
    <w:p w14:paraId="72486B74" w14:textId="503715B7" w:rsidR="00510079" w:rsidRDefault="00510079" w:rsidP="00164638">
      <w:pPr>
        <w:spacing w:line="300" w:lineRule="exact"/>
        <w:jc w:val="left"/>
        <w:rPr>
          <w:rFonts w:ascii="HG丸ｺﾞｼｯｸM-PRO" w:eastAsia="HG丸ｺﾞｼｯｸM-PRO" w:hAnsi="HG丸ｺﾞｼｯｸM-PRO" w:cs="Arial"/>
          <w:color w:val="000000" w:themeColor="text1"/>
          <w:spacing w:val="5"/>
          <w:kern w:val="0"/>
          <w:szCs w:val="21"/>
        </w:rPr>
      </w:pPr>
      <w:r>
        <w:rPr>
          <w:rFonts w:ascii="HG丸ｺﾞｼｯｸM-PRO" w:eastAsia="HG丸ｺﾞｼｯｸM-PRO" w:hAnsi="HG丸ｺﾞｼｯｸM-PRO" w:cs="Arial"/>
          <w:noProof/>
          <w:color w:val="000000" w:themeColor="text1"/>
          <w:spacing w:val="5"/>
          <w:kern w:val="0"/>
          <w:szCs w:val="21"/>
        </w:rPr>
        <w:drawing>
          <wp:anchor distT="0" distB="0" distL="114300" distR="114300" simplePos="0" relativeHeight="251658240" behindDoc="0" locked="0" layoutInCell="1" allowOverlap="1" wp14:anchorId="0E4DFD5E" wp14:editId="6C48FEB2">
            <wp:simplePos x="0" y="0"/>
            <wp:positionH relativeFrom="margin">
              <wp:align>left</wp:align>
            </wp:positionH>
            <wp:positionV relativeFrom="paragraph">
              <wp:posOffset>125730</wp:posOffset>
            </wp:positionV>
            <wp:extent cx="3981450" cy="1440180"/>
            <wp:effectExtent l="0" t="0" r="0" b="7620"/>
            <wp:wrapNone/>
            <wp:docPr id="1499974021" name="図 9"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74021" name="図 9" descr="グラフ が含まれている画像&#10;&#10;自動的に生成された説明"/>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rot="10800000" flipH="1" flipV="1">
                      <a:off x="0" y="0"/>
                      <a:ext cx="3981450" cy="1440180"/>
                    </a:xfrm>
                    <a:prstGeom prst="rect">
                      <a:avLst/>
                    </a:prstGeom>
                    <a:noFill/>
                    <a:ln>
                      <a:noFill/>
                    </a:ln>
                  </pic:spPr>
                </pic:pic>
              </a:graphicData>
            </a:graphic>
          </wp:anchor>
        </w:drawing>
      </w:r>
    </w:p>
    <w:p w14:paraId="05BA992A" w14:textId="359DDA65" w:rsidR="00510079" w:rsidRPr="00510079" w:rsidRDefault="00510079" w:rsidP="00164638">
      <w:pPr>
        <w:spacing w:line="300" w:lineRule="exact"/>
        <w:jc w:val="left"/>
        <w:rPr>
          <w:rFonts w:ascii="HG丸ｺﾞｼｯｸM-PRO" w:eastAsia="HG丸ｺﾞｼｯｸM-PRO" w:hAnsi="HG丸ｺﾞｼｯｸM-PRO" w:cs="Arial"/>
          <w:color w:val="000000" w:themeColor="text1"/>
          <w:spacing w:val="5"/>
          <w:kern w:val="0"/>
          <w:szCs w:val="21"/>
        </w:rPr>
      </w:pPr>
    </w:p>
    <w:p w14:paraId="1425FDF5" w14:textId="250DEAEB" w:rsidR="00510079" w:rsidRDefault="00510079" w:rsidP="004C43DC">
      <w:pPr>
        <w:spacing w:line="300" w:lineRule="exact"/>
        <w:jc w:val="right"/>
        <w:rPr>
          <w:rFonts w:ascii="HG丸ｺﾞｼｯｸM-PRO" w:eastAsia="HG丸ｺﾞｼｯｸM-PRO" w:hAnsi="HG丸ｺﾞｼｯｸM-PRO"/>
          <w:szCs w:val="21"/>
        </w:rPr>
      </w:pPr>
    </w:p>
    <w:p w14:paraId="54EFD4E3" w14:textId="77777777" w:rsidR="00363335" w:rsidRDefault="00363335" w:rsidP="004C43DC">
      <w:pPr>
        <w:spacing w:line="300" w:lineRule="exact"/>
        <w:jc w:val="right"/>
        <w:rPr>
          <w:rFonts w:ascii="HG丸ｺﾞｼｯｸM-PRO" w:eastAsia="HG丸ｺﾞｼｯｸM-PRO" w:hAnsi="HG丸ｺﾞｼｯｸM-PRO"/>
          <w:szCs w:val="21"/>
        </w:rPr>
      </w:pPr>
    </w:p>
    <w:p w14:paraId="5F70F324" w14:textId="77777777" w:rsidR="00363335" w:rsidRDefault="00363335" w:rsidP="004C43DC">
      <w:pPr>
        <w:spacing w:line="300" w:lineRule="exact"/>
        <w:jc w:val="right"/>
        <w:rPr>
          <w:rFonts w:ascii="HG丸ｺﾞｼｯｸM-PRO" w:eastAsia="HG丸ｺﾞｼｯｸM-PRO" w:hAnsi="HG丸ｺﾞｼｯｸM-PRO"/>
          <w:szCs w:val="21"/>
        </w:rPr>
      </w:pPr>
    </w:p>
    <w:p w14:paraId="46599733" w14:textId="77777777" w:rsidR="00363335" w:rsidRDefault="00363335" w:rsidP="004C43DC">
      <w:pPr>
        <w:spacing w:line="300" w:lineRule="exact"/>
        <w:jc w:val="right"/>
        <w:rPr>
          <w:rFonts w:ascii="HG丸ｺﾞｼｯｸM-PRO" w:eastAsia="HG丸ｺﾞｼｯｸM-PRO" w:hAnsi="HG丸ｺﾞｼｯｸM-PRO"/>
          <w:szCs w:val="21"/>
        </w:rPr>
      </w:pPr>
    </w:p>
    <w:p w14:paraId="03EB55A8" w14:textId="77777777" w:rsidR="00363335" w:rsidRDefault="00363335" w:rsidP="004C43DC">
      <w:pPr>
        <w:spacing w:line="300" w:lineRule="exact"/>
        <w:jc w:val="right"/>
        <w:rPr>
          <w:rFonts w:ascii="HG丸ｺﾞｼｯｸM-PRO" w:eastAsia="HG丸ｺﾞｼｯｸM-PRO" w:hAnsi="HG丸ｺﾞｼｯｸM-PRO"/>
          <w:szCs w:val="21"/>
        </w:rPr>
      </w:pPr>
    </w:p>
    <w:p w14:paraId="5176033F" w14:textId="77777777" w:rsidR="00363335" w:rsidRDefault="00363335" w:rsidP="004C43DC">
      <w:pPr>
        <w:spacing w:line="300" w:lineRule="exact"/>
        <w:jc w:val="right"/>
        <w:rPr>
          <w:rFonts w:ascii="HG丸ｺﾞｼｯｸM-PRO" w:eastAsia="HG丸ｺﾞｼｯｸM-PRO" w:hAnsi="HG丸ｺﾞｼｯｸM-PRO"/>
          <w:szCs w:val="21"/>
        </w:rPr>
      </w:pPr>
    </w:p>
    <w:p w14:paraId="19147775" w14:textId="6AF4E661"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701126">
      <w:headerReference w:type="default" r:id="rId133"/>
      <w:footerReference w:type="default" r:id="rId134"/>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F960F" w14:textId="77777777" w:rsidR="00701126" w:rsidRDefault="00701126" w:rsidP="00C763CE">
      <w:r>
        <w:separator/>
      </w:r>
    </w:p>
  </w:endnote>
  <w:endnote w:type="continuationSeparator" w:id="0">
    <w:p w14:paraId="40AD8A6D" w14:textId="77777777" w:rsidR="00701126" w:rsidRDefault="00701126"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8EA8C" w14:textId="77777777" w:rsidR="00701126" w:rsidRDefault="00701126" w:rsidP="00C763CE">
      <w:r>
        <w:separator/>
      </w:r>
    </w:p>
  </w:footnote>
  <w:footnote w:type="continuationSeparator" w:id="0">
    <w:p w14:paraId="65E080B3" w14:textId="77777777" w:rsidR="00701126" w:rsidRDefault="00701126"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173F69BF"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CA42A6">
      <w:rPr>
        <w:rFonts w:ascii="HG丸ｺﾞｼｯｸM-PRO" w:eastAsia="HG丸ｺﾞｼｯｸM-PRO" w:hAnsi="HG丸ｺﾞｼｯｸM-PRO" w:hint="eastAsia"/>
        <w:sz w:val="20"/>
        <w:szCs w:val="20"/>
      </w:rPr>
      <w:t>0401</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150B3"/>
    <w:rsid w:val="00024B11"/>
    <w:rsid w:val="000365C1"/>
    <w:rsid w:val="00037BD1"/>
    <w:rsid w:val="00044AB7"/>
    <w:rsid w:val="0004694C"/>
    <w:rsid w:val="000514B8"/>
    <w:rsid w:val="00052B13"/>
    <w:rsid w:val="000556B5"/>
    <w:rsid w:val="0006103C"/>
    <w:rsid w:val="00064915"/>
    <w:rsid w:val="00067F73"/>
    <w:rsid w:val="00071064"/>
    <w:rsid w:val="000758DE"/>
    <w:rsid w:val="00076123"/>
    <w:rsid w:val="000850F2"/>
    <w:rsid w:val="000B0B0B"/>
    <w:rsid w:val="000B0F1C"/>
    <w:rsid w:val="000B40A6"/>
    <w:rsid w:val="000B78F8"/>
    <w:rsid w:val="000C034A"/>
    <w:rsid w:val="000C4667"/>
    <w:rsid w:val="000D2D43"/>
    <w:rsid w:val="000E36F8"/>
    <w:rsid w:val="000E793B"/>
    <w:rsid w:val="000F24BA"/>
    <w:rsid w:val="000F4FB7"/>
    <w:rsid w:val="000F6155"/>
    <w:rsid w:val="0010513C"/>
    <w:rsid w:val="00120293"/>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4638"/>
    <w:rsid w:val="001672BA"/>
    <w:rsid w:val="00170ACE"/>
    <w:rsid w:val="00170F20"/>
    <w:rsid w:val="00176566"/>
    <w:rsid w:val="00182B19"/>
    <w:rsid w:val="00190C08"/>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3713"/>
    <w:rsid w:val="00285778"/>
    <w:rsid w:val="0028642F"/>
    <w:rsid w:val="00287218"/>
    <w:rsid w:val="00287A12"/>
    <w:rsid w:val="00287FA4"/>
    <w:rsid w:val="002967F0"/>
    <w:rsid w:val="002A31A2"/>
    <w:rsid w:val="002A4C2F"/>
    <w:rsid w:val="002A509B"/>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51073"/>
    <w:rsid w:val="00360AFF"/>
    <w:rsid w:val="00363335"/>
    <w:rsid w:val="00370D92"/>
    <w:rsid w:val="00372F00"/>
    <w:rsid w:val="00373C2D"/>
    <w:rsid w:val="003742EC"/>
    <w:rsid w:val="00374CC6"/>
    <w:rsid w:val="00380317"/>
    <w:rsid w:val="00381DC6"/>
    <w:rsid w:val="00382724"/>
    <w:rsid w:val="00386C7C"/>
    <w:rsid w:val="0039204C"/>
    <w:rsid w:val="003A2725"/>
    <w:rsid w:val="003A4DC4"/>
    <w:rsid w:val="003A673B"/>
    <w:rsid w:val="003B6AC1"/>
    <w:rsid w:val="003C2E16"/>
    <w:rsid w:val="003C468F"/>
    <w:rsid w:val="003D1A6F"/>
    <w:rsid w:val="003D3059"/>
    <w:rsid w:val="003E1EB3"/>
    <w:rsid w:val="003E70AC"/>
    <w:rsid w:val="003F01D6"/>
    <w:rsid w:val="003F2455"/>
    <w:rsid w:val="003F5642"/>
    <w:rsid w:val="00401892"/>
    <w:rsid w:val="00404871"/>
    <w:rsid w:val="0040766E"/>
    <w:rsid w:val="00407B1D"/>
    <w:rsid w:val="004108B0"/>
    <w:rsid w:val="00412FCA"/>
    <w:rsid w:val="00421FA9"/>
    <w:rsid w:val="00427EDD"/>
    <w:rsid w:val="004316BD"/>
    <w:rsid w:val="004316F7"/>
    <w:rsid w:val="00451841"/>
    <w:rsid w:val="00452D0A"/>
    <w:rsid w:val="00453D4F"/>
    <w:rsid w:val="00454C6C"/>
    <w:rsid w:val="00457301"/>
    <w:rsid w:val="004660AD"/>
    <w:rsid w:val="00474FDF"/>
    <w:rsid w:val="004753B2"/>
    <w:rsid w:val="00482A69"/>
    <w:rsid w:val="00496AC2"/>
    <w:rsid w:val="004A1DD5"/>
    <w:rsid w:val="004A229B"/>
    <w:rsid w:val="004A2418"/>
    <w:rsid w:val="004A41FB"/>
    <w:rsid w:val="004A4D1A"/>
    <w:rsid w:val="004A51DC"/>
    <w:rsid w:val="004A7128"/>
    <w:rsid w:val="004B180D"/>
    <w:rsid w:val="004B5D3B"/>
    <w:rsid w:val="004C3766"/>
    <w:rsid w:val="004C43DC"/>
    <w:rsid w:val="004C522D"/>
    <w:rsid w:val="004C7F24"/>
    <w:rsid w:val="004D6334"/>
    <w:rsid w:val="004E5C25"/>
    <w:rsid w:val="004F7EA6"/>
    <w:rsid w:val="00502373"/>
    <w:rsid w:val="00506D96"/>
    <w:rsid w:val="00507A7A"/>
    <w:rsid w:val="00510079"/>
    <w:rsid w:val="00510E70"/>
    <w:rsid w:val="0051109F"/>
    <w:rsid w:val="0051135E"/>
    <w:rsid w:val="00512AEA"/>
    <w:rsid w:val="00526FF4"/>
    <w:rsid w:val="00530918"/>
    <w:rsid w:val="00534824"/>
    <w:rsid w:val="00542EE2"/>
    <w:rsid w:val="00543821"/>
    <w:rsid w:val="00543DEE"/>
    <w:rsid w:val="00550ACE"/>
    <w:rsid w:val="0055779F"/>
    <w:rsid w:val="00563086"/>
    <w:rsid w:val="00565EAB"/>
    <w:rsid w:val="00576D3D"/>
    <w:rsid w:val="00577D1A"/>
    <w:rsid w:val="00584C89"/>
    <w:rsid w:val="00584E9A"/>
    <w:rsid w:val="00591EDF"/>
    <w:rsid w:val="0059459A"/>
    <w:rsid w:val="005A52C1"/>
    <w:rsid w:val="005A62A7"/>
    <w:rsid w:val="005A7AF6"/>
    <w:rsid w:val="005A7B30"/>
    <w:rsid w:val="005B076B"/>
    <w:rsid w:val="005B5B8C"/>
    <w:rsid w:val="005C17D6"/>
    <w:rsid w:val="005C35C6"/>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D432E"/>
    <w:rsid w:val="006D6F11"/>
    <w:rsid w:val="006E1859"/>
    <w:rsid w:val="006E22E2"/>
    <w:rsid w:val="006E2325"/>
    <w:rsid w:val="006F047E"/>
    <w:rsid w:val="006F1770"/>
    <w:rsid w:val="006F5624"/>
    <w:rsid w:val="00701126"/>
    <w:rsid w:val="007077C1"/>
    <w:rsid w:val="007100F0"/>
    <w:rsid w:val="007259F3"/>
    <w:rsid w:val="00734B0E"/>
    <w:rsid w:val="00737904"/>
    <w:rsid w:val="00747604"/>
    <w:rsid w:val="00747AEF"/>
    <w:rsid w:val="007562C3"/>
    <w:rsid w:val="007601DE"/>
    <w:rsid w:val="0076363D"/>
    <w:rsid w:val="007742DE"/>
    <w:rsid w:val="007813DC"/>
    <w:rsid w:val="0078286E"/>
    <w:rsid w:val="007835BC"/>
    <w:rsid w:val="00783EE2"/>
    <w:rsid w:val="00787FD4"/>
    <w:rsid w:val="00792E78"/>
    <w:rsid w:val="00793853"/>
    <w:rsid w:val="00793F1A"/>
    <w:rsid w:val="00794BFA"/>
    <w:rsid w:val="007A37F6"/>
    <w:rsid w:val="007A40C1"/>
    <w:rsid w:val="007B0F41"/>
    <w:rsid w:val="007B46C8"/>
    <w:rsid w:val="007C41CE"/>
    <w:rsid w:val="007D42B3"/>
    <w:rsid w:val="007D4810"/>
    <w:rsid w:val="007E032D"/>
    <w:rsid w:val="007E66DA"/>
    <w:rsid w:val="007E78B6"/>
    <w:rsid w:val="007F314D"/>
    <w:rsid w:val="007F4DF4"/>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0E31"/>
    <w:rsid w:val="00922FFD"/>
    <w:rsid w:val="0092465A"/>
    <w:rsid w:val="00924F64"/>
    <w:rsid w:val="009263E9"/>
    <w:rsid w:val="00931C19"/>
    <w:rsid w:val="00932B15"/>
    <w:rsid w:val="0093372A"/>
    <w:rsid w:val="009354E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3E57"/>
    <w:rsid w:val="009B5AD0"/>
    <w:rsid w:val="009B714F"/>
    <w:rsid w:val="009B7D96"/>
    <w:rsid w:val="009C5693"/>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4977"/>
    <w:rsid w:val="00B0535E"/>
    <w:rsid w:val="00B1494C"/>
    <w:rsid w:val="00B21A60"/>
    <w:rsid w:val="00B27774"/>
    <w:rsid w:val="00B34079"/>
    <w:rsid w:val="00B359A3"/>
    <w:rsid w:val="00B41A36"/>
    <w:rsid w:val="00B43149"/>
    <w:rsid w:val="00B5427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C5293"/>
    <w:rsid w:val="00BE2D6B"/>
    <w:rsid w:val="00BE2E2A"/>
    <w:rsid w:val="00BF1FF6"/>
    <w:rsid w:val="00BF65AA"/>
    <w:rsid w:val="00BF6642"/>
    <w:rsid w:val="00C02318"/>
    <w:rsid w:val="00C033D7"/>
    <w:rsid w:val="00C04BC4"/>
    <w:rsid w:val="00C10A76"/>
    <w:rsid w:val="00C229FE"/>
    <w:rsid w:val="00C325C7"/>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42A6"/>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D31C4"/>
    <w:rsid w:val="00EF2AC2"/>
    <w:rsid w:val="00EF526B"/>
    <w:rsid w:val="00EF6614"/>
    <w:rsid w:val="00F05B41"/>
    <w:rsid w:val="00F0695B"/>
    <w:rsid w:val="00F17D91"/>
    <w:rsid w:val="00F21538"/>
    <w:rsid w:val="00F30235"/>
    <w:rsid w:val="00F312A5"/>
    <w:rsid w:val="00F32CA4"/>
    <w:rsid w:val="00F3754D"/>
    <w:rsid w:val="00F41759"/>
    <w:rsid w:val="00F6185C"/>
    <w:rsid w:val="00F628D1"/>
    <w:rsid w:val="00F62A2B"/>
    <w:rsid w:val="00F65C9A"/>
    <w:rsid w:val="00F6739E"/>
    <w:rsid w:val="00F71BE5"/>
    <w:rsid w:val="00F816F1"/>
    <w:rsid w:val="00F81906"/>
    <w:rsid w:val="00F941CA"/>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518">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69540804">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90712091">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43007198">
      <w:bodyDiv w:val="1"/>
      <w:marLeft w:val="0"/>
      <w:marRight w:val="0"/>
      <w:marTop w:val="0"/>
      <w:marBottom w:val="0"/>
      <w:divBdr>
        <w:top w:val="none" w:sz="0" w:space="0" w:color="auto"/>
        <w:left w:val="none" w:sz="0" w:space="0" w:color="auto"/>
        <w:bottom w:val="none" w:sz="0" w:space="0" w:color="auto"/>
        <w:right w:val="none" w:sz="0" w:space="0" w:color="auto"/>
      </w:divBdr>
    </w:div>
    <w:div w:id="147989057">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62429048">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179520">
      <w:bodyDiv w:val="1"/>
      <w:marLeft w:val="0"/>
      <w:marRight w:val="0"/>
      <w:marTop w:val="0"/>
      <w:marBottom w:val="0"/>
      <w:divBdr>
        <w:top w:val="none" w:sz="0" w:space="0" w:color="auto"/>
        <w:left w:val="none" w:sz="0" w:space="0" w:color="auto"/>
        <w:bottom w:val="none" w:sz="0" w:space="0" w:color="auto"/>
        <w:right w:val="none" w:sz="0" w:space="0" w:color="auto"/>
      </w:divBdr>
    </w:div>
    <w:div w:id="223761514">
      <w:bodyDiv w:val="1"/>
      <w:marLeft w:val="0"/>
      <w:marRight w:val="0"/>
      <w:marTop w:val="0"/>
      <w:marBottom w:val="0"/>
      <w:divBdr>
        <w:top w:val="none" w:sz="0" w:space="0" w:color="auto"/>
        <w:left w:val="none" w:sz="0" w:space="0" w:color="auto"/>
        <w:bottom w:val="none" w:sz="0" w:space="0" w:color="auto"/>
        <w:right w:val="none" w:sz="0" w:space="0" w:color="auto"/>
      </w:divBdr>
    </w:div>
    <w:div w:id="247008999">
      <w:bodyDiv w:val="1"/>
      <w:marLeft w:val="0"/>
      <w:marRight w:val="0"/>
      <w:marTop w:val="0"/>
      <w:marBottom w:val="0"/>
      <w:divBdr>
        <w:top w:val="none" w:sz="0" w:space="0" w:color="auto"/>
        <w:left w:val="none" w:sz="0" w:space="0" w:color="auto"/>
        <w:bottom w:val="none" w:sz="0" w:space="0" w:color="auto"/>
        <w:right w:val="none" w:sz="0" w:space="0" w:color="auto"/>
      </w:divBdr>
    </w:div>
    <w:div w:id="263806309">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92253820">
      <w:bodyDiv w:val="1"/>
      <w:marLeft w:val="0"/>
      <w:marRight w:val="0"/>
      <w:marTop w:val="0"/>
      <w:marBottom w:val="0"/>
      <w:divBdr>
        <w:top w:val="none" w:sz="0" w:space="0" w:color="auto"/>
        <w:left w:val="none" w:sz="0" w:space="0" w:color="auto"/>
        <w:bottom w:val="none" w:sz="0" w:space="0" w:color="auto"/>
        <w:right w:val="none" w:sz="0" w:space="0" w:color="auto"/>
      </w:divBdr>
    </w:div>
    <w:div w:id="350571759">
      <w:bodyDiv w:val="1"/>
      <w:marLeft w:val="0"/>
      <w:marRight w:val="0"/>
      <w:marTop w:val="0"/>
      <w:marBottom w:val="0"/>
      <w:divBdr>
        <w:top w:val="none" w:sz="0" w:space="0" w:color="auto"/>
        <w:left w:val="none" w:sz="0" w:space="0" w:color="auto"/>
        <w:bottom w:val="none" w:sz="0" w:space="0" w:color="auto"/>
        <w:right w:val="none" w:sz="0" w:space="0" w:color="auto"/>
      </w:divBdr>
    </w:div>
    <w:div w:id="407265191">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33130512">
      <w:bodyDiv w:val="1"/>
      <w:marLeft w:val="0"/>
      <w:marRight w:val="0"/>
      <w:marTop w:val="0"/>
      <w:marBottom w:val="0"/>
      <w:divBdr>
        <w:top w:val="none" w:sz="0" w:space="0" w:color="auto"/>
        <w:left w:val="none" w:sz="0" w:space="0" w:color="auto"/>
        <w:bottom w:val="none" w:sz="0" w:space="0" w:color="auto"/>
        <w:right w:val="none" w:sz="0" w:space="0" w:color="auto"/>
      </w:divBdr>
    </w:div>
    <w:div w:id="535046001">
      <w:bodyDiv w:val="1"/>
      <w:marLeft w:val="0"/>
      <w:marRight w:val="0"/>
      <w:marTop w:val="0"/>
      <w:marBottom w:val="0"/>
      <w:divBdr>
        <w:top w:val="none" w:sz="0" w:space="0" w:color="auto"/>
        <w:left w:val="none" w:sz="0" w:space="0" w:color="auto"/>
        <w:bottom w:val="none" w:sz="0" w:space="0" w:color="auto"/>
        <w:right w:val="none" w:sz="0" w:space="0" w:color="auto"/>
      </w:divBdr>
    </w:div>
    <w:div w:id="582646533">
      <w:bodyDiv w:val="1"/>
      <w:marLeft w:val="0"/>
      <w:marRight w:val="0"/>
      <w:marTop w:val="0"/>
      <w:marBottom w:val="0"/>
      <w:divBdr>
        <w:top w:val="none" w:sz="0" w:space="0" w:color="auto"/>
        <w:left w:val="none" w:sz="0" w:space="0" w:color="auto"/>
        <w:bottom w:val="none" w:sz="0" w:space="0" w:color="auto"/>
        <w:right w:val="none" w:sz="0" w:space="0" w:color="auto"/>
      </w:divBdr>
    </w:div>
    <w:div w:id="640620344">
      <w:bodyDiv w:val="1"/>
      <w:marLeft w:val="0"/>
      <w:marRight w:val="0"/>
      <w:marTop w:val="0"/>
      <w:marBottom w:val="0"/>
      <w:divBdr>
        <w:top w:val="none" w:sz="0" w:space="0" w:color="auto"/>
        <w:left w:val="none" w:sz="0" w:space="0" w:color="auto"/>
        <w:bottom w:val="none" w:sz="0" w:space="0" w:color="auto"/>
        <w:right w:val="none" w:sz="0" w:space="0" w:color="auto"/>
      </w:divBdr>
    </w:div>
    <w:div w:id="664169571">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46347075">
      <w:bodyDiv w:val="1"/>
      <w:marLeft w:val="0"/>
      <w:marRight w:val="0"/>
      <w:marTop w:val="0"/>
      <w:marBottom w:val="0"/>
      <w:divBdr>
        <w:top w:val="none" w:sz="0" w:space="0" w:color="auto"/>
        <w:left w:val="none" w:sz="0" w:space="0" w:color="auto"/>
        <w:bottom w:val="none" w:sz="0" w:space="0" w:color="auto"/>
        <w:right w:val="none" w:sz="0" w:space="0" w:color="auto"/>
      </w:divBdr>
    </w:div>
    <w:div w:id="77483532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32129231">
      <w:bodyDiv w:val="1"/>
      <w:marLeft w:val="0"/>
      <w:marRight w:val="0"/>
      <w:marTop w:val="0"/>
      <w:marBottom w:val="0"/>
      <w:divBdr>
        <w:top w:val="none" w:sz="0" w:space="0" w:color="auto"/>
        <w:left w:val="none" w:sz="0" w:space="0" w:color="auto"/>
        <w:bottom w:val="none" w:sz="0" w:space="0" w:color="auto"/>
        <w:right w:val="none" w:sz="0" w:space="0" w:color="auto"/>
      </w:divBdr>
    </w:div>
    <w:div w:id="975719165">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24079603">
      <w:bodyDiv w:val="1"/>
      <w:marLeft w:val="0"/>
      <w:marRight w:val="0"/>
      <w:marTop w:val="0"/>
      <w:marBottom w:val="0"/>
      <w:divBdr>
        <w:top w:val="none" w:sz="0" w:space="0" w:color="auto"/>
        <w:left w:val="none" w:sz="0" w:space="0" w:color="auto"/>
        <w:bottom w:val="none" w:sz="0" w:space="0" w:color="auto"/>
        <w:right w:val="none" w:sz="0" w:space="0" w:color="auto"/>
      </w:divBdr>
    </w:div>
    <w:div w:id="1274096492">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546646">
      <w:bodyDiv w:val="1"/>
      <w:marLeft w:val="0"/>
      <w:marRight w:val="0"/>
      <w:marTop w:val="0"/>
      <w:marBottom w:val="0"/>
      <w:divBdr>
        <w:top w:val="none" w:sz="0" w:space="0" w:color="auto"/>
        <w:left w:val="none" w:sz="0" w:space="0" w:color="auto"/>
        <w:bottom w:val="none" w:sz="0" w:space="0" w:color="auto"/>
        <w:right w:val="none" w:sz="0" w:space="0" w:color="auto"/>
      </w:divBdr>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299518">
      <w:bodyDiv w:val="1"/>
      <w:marLeft w:val="0"/>
      <w:marRight w:val="0"/>
      <w:marTop w:val="0"/>
      <w:marBottom w:val="0"/>
      <w:divBdr>
        <w:top w:val="none" w:sz="0" w:space="0" w:color="auto"/>
        <w:left w:val="none" w:sz="0" w:space="0" w:color="auto"/>
        <w:bottom w:val="none" w:sz="0" w:space="0" w:color="auto"/>
        <w:right w:val="none" w:sz="0" w:space="0" w:color="auto"/>
      </w:divBdr>
    </w:div>
    <w:div w:id="1434664186">
      <w:bodyDiv w:val="1"/>
      <w:marLeft w:val="0"/>
      <w:marRight w:val="0"/>
      <w:marTop w:val="0"/>
      <w:marBottom w:val="0"/>
      <w:divBdr>
        <w:top w:val="none" w:sz="0" w:space="0" w:color="auto"/>
        <w:left w:val="none" w:sz="0" w:space="0" w:color="auto"/>
        <w:bottom w:val="none" w:sz="0" w:space="0" w:color="auto"/>
        <w:right w:val="none" w:sz="0" w:space="0" w:color="auto"/>
      </w:divBdr>
    </w:div>
    <w:div w:id="1458177338">
      <w:bodyDiv w:val="1"/>
      <w:marLeft w:val="0"/>
      <w:marRight w:val="0"/>
      <w:marTop w:val="0"/>
      <w:marBottom w:val="0"/>
      <w:divBdr>
        <w:top w:val="none" w:sz="0" w:space="0" w:color="auto"/>
        <w:left w:val="none" w:sz="0" w:space="0" w:color="auto"/>
        <w:bottom w:val="none" w:sz="0" w:space="0" w:color="auto"/>
        <w:right w:val="none" w:sz="0" w:space="0" w:color="auto"/>
      </w:divBdr>
    </w:div>
    <w:div w:id="1482379585">
      <w:bodyDiv w:val="1"/>
      <w:marLeft w:val="0"/>
      <w:marRight w:val="0"/>
      <w:marTop w:val="0"/>
      <w:marBottom w:val="0"/>
      <w:divBdr>
        <w:top w:val="none" w:sz="0" w:space="0" w:color="auto"/>
        <w:left w:val="none" w:sz="0" w:space="0" w:color="auto"/>
        <w:bottom w:val="none" w:sz="0" w:space="0" w:color="auto"/>
        <w:right w:val="none" w:sz="0" w:space="0" w:color="auto"/>
      </w:divBdr>
    </w:div>
    <w:div w:id="1527907890">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752930">
      <w:bodyDiv w:val="1"/>
      <w:marLeft w:val="0"/>
      <w:marRight w:val="0"/>
      <w:marTop w:val="0"/>
      <w:marBottom w:val="0"/>
      <w:divBdr>
        <w:top w:val="none" w:sz="0" w:space="0" w:color="auto"/>
        <w:left w:val="none" w:sz="0" w:space="0" w:color="auto"/>
        <w:bottom w:val="none" w:sz="0" w:space="0" w:color="auto"/>
        <w:right w:val="none" w:sz="0" w:space="0" w:color="auto"/>
      </w:divBdr>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007487">
      <w:bodyDiv w:val="1"/>
      <w:marLeft w:val="0"/>
      <w:marRight w:val="0"/>
      <w:marTop w:val="0"/>
      <w:marBottom w:val="0"/>
      <w:divBdr>
        <w:top w:val="none" w:sz="0" w:space="0" w:color="auto"/>
        <w:left w:val="none" w:sz="0" w:space="0" w:color="auto"/>
        <w:bottom w:val="none" w:sz="0" w:space="0" w:color="auto"/>
        <w:right w:val="none" w:sz="0" w:space="0" w:color="auto"/>
      </w:divBdr>
    </w:div>
    <w:div w:id="1591156827">
      <w:bodyDiv w:val="1"/>
      <w:marLeft w:val="0"/>
      <w:marRight w:val="0"/>
      <w:marTop w:val="0"/>
      <w:marBottom w:val="0"/>
      <w:divBdr>
        <w:top w:val="none" w:sz="0" w:space="0" w:color="auto"/>
        <w:left w:val="none" w:sz="0" w:space="0" w:color="auto"/>
        <w:bottom w:val="none" w:sz="0" w:space="0" w:color="auto"/>
        <w:right w:val="none" w:sz="0" w:space="0" w:color="auto"/>
      </w:divBdr>
      <w:divsChild>
        <w:div w:id="1637447910">
          <w:marLeft w:val="0"/>
          <w:marRight w:val="0"/>
          <w:marTop w:val="0"/>
          <w:marBottom w:val="0"/>
          <w:divBdr>
            <w:top w:val="none" w:sz="0" w:space="0" w:color="auto"/>
            <w:left w:val="none" w:sz="0" w:space="0" w:color="auto"/>
            <w:bottom w:val="none" w:sz="0" w:space="0" w:color="auto"/>
            <w:right w:val="none" w:sz="0" w:space="0" w:color="auto"/>
          </w:divBdr>
        </w:div>
        <w:div w:id="833570388">
          <w:marLeft w:val="0"/>
          <w:marRight w:val="0"/>
          <w:marTop w:val="0"/>
          <w:marBottom w:val="0"/>
          <w:divBdr>
            <w:top w:val="none" w:sz="0" w:space="0" w:color="auto"/>
            <w:left w:val="none" w:sz="0" w:space="0" w:color="auto"/>
            <w:bottom w:val="none" w:sz="0" w:space="0" w:color="auto"/>
            <w:right w:val="none" w:sz="0" w:space="0" w:color="auto"/>
          </w:divBdr>
        </w:div>
        <w:div w:id="663631352">
          <w:marLeft w:val="0"/>
          <w:marRight w:val="0"/>
          <w:marTop w:val="0"/>
          <w:marBottom w:val="0"/>
          <w:divBdr>
            <w:top w:val="none" w:sz="0" w:space="0" w:color="auto"/>
            <w:left w:val="none" w:sz="0" w:space="0" w:color="auto"/>
            <w:bottom w:val="none" w:sz="0" w:space="0" w:color="auto"/>
            <w:right w:val="none" w:sz="0" w:space="0" w:color="auto"/>
          </w:divBdr>
        </w:div>
        <w:div w:id="111366322">
          <w:marLeft w:val="0"/>
          <w:marRight w:val="0"/>
          <w:marTop w:val="0"/>
          <w:marBottom w:val="0"/>
          <w:divBdr>
            <w:top w:val="none" w:sz="0" w:space="0" w:color="auto"/>
            <w:left w:val="none" w:sz="0" w:space="0" w:color="auto"/>
            <w:bottom w:val="none" w:sz="0" w:space="0" w:color="auto"/>
            <w:right w:val="none" w:sz="0" w:space="0" w:color="auto"/>
          </w:divBdr>
        </w:div>
        <w:div w:id="1840537317">
          <w:marLeft w:val="0"/>
          <w:marRight w:val="0"/>
          <w:marTop w:val="0"/>
          <w:marBottom w:val="0"/>
          <w:divBdr>
            <w:top w:val="none" w:sz="0" w:space="0" w:color="auto"/>
            <w:left w:val="none" w:sz="0" w:space="0" w:color="auto"/>
            <w:bottom w:val="none" w:sz="0" w:space="0" w:color="auto"/>
            <w:right w:val="none" w:sz="0" w:space="0" w:color="auto"/>
          </w:divBdr>
        </w:div>
        <w:div w:id="393088998">
          <w:marLeft w:val="0"/>
          <w:marRight w:val="0"/>
          <w:marTop w:val="0"/>
          <w:marBottom w:val="0"/>
          <w:divBdr>
            <w:top w:val="none" w:sz="0" w:space="0" w:color="auto"/>
            <w:left w:val="none" w:sz="0" w:space="0" w:color="auto"/>
            <w:bottom w:val="none" w:sz="0" w:space="0" w:color="auto"/>
            <w:right w:val="none" w:sz="0" w:space="0" w:color="auto"/>
          </w:divBdr>
        </w:div>
        <w:div w:id="1692219476">
          <w:marLeft w:val="0"/>
          <w:marRight w:val="0"/>
          <w:marTop w:val="0"/>
          <w:marBottom w:val="0"/>
          <w:divBdr>
            <w:top w:val="none" w:sz="0" w:space="0" w:color="auto"/>
            <w:left w:val="none" w:sz="0" w:space="0" w:color="auto"/>
            <w:bottom w:val="none" w:sz="0" w:space="0" w:color="auto"/>
            <w:right w:val="none" w:sz="0" w:space="0" w:color="auto"/>
          </w:divBdr>
        </w:div>
        <w:div w:id="2128617239">
          <w:marLeft w:val="0"/>
          <w:marRight w:val="0"/>
          <w:marTop w:val="0"/>
          <w:marBottom w:val="0"/>
          <w:divBdr>
            <w:top w:val="none" w:sz="0" w:space="0" w:color="auto"/>
            <w:left w:val="none" w:sz="0" w:space="0" w:color="auto"/>
            <w:bottom w:val="none" w:sz="0" w:space="0" w:color="auto"/>
            <w:right w:val="none" w:sz="0" w:space="0" w:color="auto"/>
          </w:divBdr>
        </w:div>
        <w:div w:id="1447120406">
          <w:marLeft w:val="0"/>
          <w:marRight w:val="0"/>
          <w:marTop w:val="0"/>
          <w:marBottom w:val="0"/>
          <w:divBdr>
            <w:top w:val="none" w:sz="0" w:space="0" w:color="auto"/>
            <w:left w:val="none" w:sz="0" w:space="0" w:color="auto"/>
            <w:bottom w:val="none" w:sz="0" w:space="0" w:color="auto"/>
            <w:right w:val="none" w:sz="0" w:space="0" w:color="auto"/>
          </w:divBdr>
        </w:div>
        <w:div w:id="1219977487">
          <w:marLeft w:val="0"/>
          <w:marRight w:val="0"/>
          <w:marTop w:val="0"/>
          <w:marBottom w:val="0"/>
          <w:divBdr>
            <w:top w:val="none" w:sz="0" w:space="0" w:color="auto"/>
            <w:left w:val="none" w:sz="0" w:space="0" w:color="auto"/>
            <w:bottom w:val="none" w:sz="0" w:space="0" w:color="auto"/>
            <w:right w:val="none" w:sz="0" w:space="0" w:color="auto"/>
          </w:divBdr>
        </w:div>
        <w:div w:id="304548359">
          <w:marLeft w:val="0"/>
          <w:marRight w:val="0"/>
          <w:marTop w:val="0"/>
          <w:marBottom w:val="0"/>
          <w:divBdr>
            <w:top w:val="none" w:sz="0" w:space="0" w:color="auto"/>
            <w:left w:val="none" w:sz="0" w:space="0" w:color="auto"/>
            <w:bottom w:val="none" w:sz="0" w:space="0" w:color="auto"/>
            <w:right w:val="none" w:sz="0" w:space="0" w:color="auto"/>
          </w:divBdr>
        </w:div>
        <w:div w:id="864101550">
          <w:marLeft w:val="0"/>
          <w:marRight w:val="0"/>
          <w:marTop w:val="0"/>
          <w:marBottom w:val="0"/>
          <w:divBdr>
            <w:top w:val="none" w:sz="0" w:space="0" w:color="auto"/>
            <w:left w:val="none" w:sz="0" w:space="0" w:color="auto"/>
            <w:bottom w:val="none" w:sz="0" w:space="0" w:color="auto"/>
            <w:right w:val="none" w:sz="0" w:space="0" w:color="auto"/>
          </w:divBdr>
        </w:div>
        <w:div w:id="665939897">
          <w:marLeft w:val="0"/>
          <w:marRight w:val="0"/>
          <w:marTop w:val="0"/>
          <w:marBottom w:val="0"/>
          <w:divBdr>
            <w:top w:val="none" w:sz="0" w:space="0" w:color="auto"/>
            <w:left w:val="none" w:sz="0" w:space="0" w:color="auto"/>
            <w:bottom w:val="none" w:sz="0" w:space="0" w:color="auto"/>
            <w:right w:val="none" w:sz="0" w:space="0" w:color="auto"/>
          </w:divBdr>
        </w:div>
        <w:div w:id="814105481">
          <w:marLeft w:val="0"/>
          <w:marRight w:val="0"/>
          <w:marTop w:val="0"/>
          <w:marBottom w:val="0"/>
          <w:divBdr>
            <w:top w:val="none" w:sz="0" w:space="0" w:color="auto"/>
            <w:left w:val="none" w:sz="0" w:space="0" w:color="auto"/>
            <w:bottom w:val="none" w:sz="0" w:space="0" w:color="auto"/>
            <w:right w:val="none" w:sz="0" w:space="0" w:color="auto"/>
          </w:divBdr>
        </w:div>
        <w:div w:id="1845195934">
          <w:marLeft w:val="0"/>
          <w:marRight w:val="0"/>
          <w:marTop w:val="0"/>
          <w:marBottom w:val="0"/>
          <w:divBdr>
            <w:top w:val="none" w:sz="0" w:space="0" w:color="auto"/>
            <w:left w:val="none" w:sz="0" w:space="0" w:color="auto"/>
            <w:bottom w:val="none" w:sz="0" w:space="0" w:color="auto"/>
            <w:right w:val="none" w:sz="0" w:space="0" w:color="auto"/>
          </w:divBdr>
        </w:div>
        <w:div w:id="2068919690">
          <w:marLeft w:val="0"/>
          <w:marRight w:val="0"/>
          <w:marTop w:val="0"/>
          <w:marBottom w:val="0"/>
          <w:divBdr>
            <w:top w:val="none" w:sz="0" w:space="0" w:color="auto"/>
            <w:left w:val="none" w:sz="0" w:space="0" w:color="auto"/>
            <w:bottom w:val="none" w:sz="0" w:space="0" w:color="auto"/>
            <w:right w:val="none" w:sz="0" w:space="0" w:color="auto"/>
          </w:divBdr>
        </w:div>
        <w:div w:id="2146316771">
          <w:marLeft w:val="0"/>
          <w:marRight w:val="0"/>
          <w:marTop w:val="0"/>
          <w:marBottom w:val="0"/>
          <w:divBdr>
            <w:top w:val="none" w:sz="0" w:space="0" w:color="auto"/>
            <w:left w:val="none" w:sz="0" w:space="0" w:color="auto"/>
            <w:bottom w:val="none" w:sz="0" w:space="0" w:color="auto"/>
            <w:right w:val="none" w:sz="0" w:space="0" w:color="auto"/>
          </w:divBdr>
        </w:div>
        <w:div w:id="1530532250">
          <w:marLeft w:val="0"/>
          <w:marRight w:val="0"/>
          <w:marTop w:val="0"/>
          <w:marBottom w:val="0"/>
          <w:divBdr>
            <w:top w:val="none" w:sz="0" w:space="0" w:color="auto"/>
            <w:left w:val="none" w:sz="0" w:space="0" w:color="auto"/>
            <w:bottom w:val="none" w:sz="0" w:space="0" w:color="auto"/>
            <w:right w:val="none" w:sz="0" w:space="0" w:color="auto"/>
          </w:divBdr>
        </w:div>
        <w:div w:id="1168249115">
          <w:marLeft w:val="0"/>
          <w:marRight w:val="0"/>
          <w:marTop w:val="0"/>
          <w:marBottom w:val="0"/>
          <w:divBdr>
            <w:top w:val="none" w:sz="0" w:space="0" w:color="auto"/>
            <w:left w:val="none" w:sz="0" w:space="0" w:color="auto"/>
            <w:bottom w:val="none" w:sz="0" w:space="0" w:color="auto"/>
            <w:right w:val="none" w:sz="0" w:space="0" w:color="auto"/>
          </w:divBdr>
        </w:div>
        <w:div w:id="973946026">
          <w:marLeft w:val="0"/>
          <w:marRight w:val="0"/>
          <w:marTop w:val="0"/>
          <w:marBottom w:val="0"/>
          <w:divBdr>
            <w:top w:val="none" w:sz="0" w:space="0" w:color="auto"/>
            <w:left w:val="none" w:sz="0" w:space="0" w:color="auto"/>
            <w:bottom w:val="none" w:sz="0" w:space="0" w:color="auto"/>
            <w:right w:val="none" w:sz="0" w:space="0" w:color="auto"/>
          </w:divBdr>
        </w:div>
        <w:div w:id="1922791415">
          <w:marLeft w:val="0"/>
          <w:marRight w:val="0"/>
          <w:marTop w:val="0"/>
          <w:marBottom w:val="0"/>
          <w:divBdr>
            <w:top w:val="none" w:sz="0" w:space="0" w:color="auto"/>
            <w:left w:val="none" w:sz="0" w:space="0" w:color="auto"/>
            <w:bottom w:val="none" w:sz="0" w:space="0" w:color="auto"/>
            <w:right w:val="none" w:sz="0" w:space="0" w:color="auto"/>
          </w:divBdr>
        </w:div>
        <w:div w:id="1944796281">
          <w:marLeft w:val="0"/>
          <w:marRight w:val="0"/>
          <w:marTop w:val="0"/>
          <w:marBottom w:val="0"/>
          <w:divBdr>
            <w:top w:val="none" w:sz="0" w:space="0" w:color="auto"/>
            <w:left w:val="none" w:sz="0" w:space="0" w:color="auto"/>
            <w:bottom w:val="none" w:sz="0" w:space="0" w:color="auto"/>
            <w:right w:val="none" w:sz="0" w:space="0" w:color="auto"/>
          </w:divBdr>
        </w:div>
        <w:div w:id="409473449">
          <w:marLeft w:val="0"/>
          <w:marRight w:val="0"/>
          <w:marTop w:val="0"/>
          <w:marBottom w:val="0"/>
          <w:divBdr>
            <w:top w:val="none" w:sz="0" w:space="0" w:color="auto"/>
            <w:left w:val="none" w:sz="0" w:space="0" w:color="auto"/>
            <w:bottom w:val="none" w:sz="0" w:space="0" w:color="auto"/>
            <w:right w:val="none" w:sz="0" w:space="0" w:color="auto"/>
          </w:divBdr>
        </w:div>
        <w:div w:id="397703954">
          <w:marLeft w:val="0"/>
          <w:marRight w:val="0"/>
          <w:marTop w:val="0"/>
          <w:marBottom w:val="0"/>
          <w:divBdr>
            <w:top w:val="none" w:sz="0" w:space="0" w:color="auto"/>
            <w:left w:val="none" w:sz="0" w:space="0" w:color="auto"/>
            <w:bottom w:val="none" w:sz="0" w:space="0" w:color="auto"/>
            <w:right w:val="none" w:sz="0" w:space="0" w:color="auto"/>
          </w:divBdr>
        </w:div>
        <w:div w:id="163663946">
          <w:marLeft w:val="0"/>
          <w:marRight w:val="0"/>
          <w:marTop w:val="0"/>
          <w:marBottom w:val="0"/>
          <w:divBdr>
            <w:top w:val="none" w:sz="0" w:space="0" w:color="auto"/>
            <w:left w:val="none" w:sz="0" w:space="0" w:color="auto"/>
            <w:bottom w:val="none" w:sz="0" w:space="0" w:color="auto"/>
            <w:right w:val="none" w:sz="0" w:space="0" w:color="auto"/>
          </w:divBdr>
        </w:div>
        <w:div w:id="1314218952">
          <w:marLeft w:val="0"/>
          <w:marRight w:val="0"/>
          <w:marTop w:val="0"/>
          <w:marBottom w:val="0"/>
          <w:divBdr>
            <w:top w:val="none" w:sz="0" w:space="0" w:color="auto"/>
            <w:left w:val="none" w:sz="0" w:space="0" w:color="auto"/>
            <w:bottom w:val="none" w:sz="0" w:space="0" w:color="auto"/>
            <w:right w:val="none" w:sz="0" w:space="0" w:color="auto"/>
          </w:divBdr>
        </w:div>
        <w:div w:id="505173620">
          <w:marLeft w:val="0"/>
          <w:marRight w:val="0"/>
          <w:marTop w:val="0"/>
          <w:marBottom w:val="0"/>
          <w:divBdr>
            <w:top w:val="none" w:sz="0" w:space="0" w:color="auto"/>
            <w:left w:val="none" w:sz="0" w:space="0" w:color="auto"/>
            <w:bottom w:val="none" w:sz="0" w:space="0" w:color="auto"/>
            <w:right w:val="none" w:sz="0" w:space="0" w:color="auto"/>
          </w:divBdr>
        </w:div>
        <w:div w:id="1240209555">
          <w:marLeft w:val="0"/>
          <w:marRight w:val="0"/>
          <w:marTop w:val="0"/>
          <w:marBottom w:val="0"/>
          <w:divBdr>
            <w:top w:val="none" w:sz="0" w:space="0" w:color="auto"/>
            <w:left w:val="none" w:sz="0" w:space="0" w:color="auto"/>
            <w:bottom w:val="none" w:sz="0" w:space="0" w:color="auto"/>
            <w:right w:val="none" w:sz="0" w:space="0" w:color="auto"/>
          </w:divBdr>
        </w:div>
        <w:div w:id="1391539564">
          <w:marLeft w:val="0"/>
          <w:marRight w:val="0"/>
          <w:marTop w:val="0"/>
          <w:marBottom w:val="0"/>
          <w:divBdr>
            <w:top w:val="none" w:sz="0" w:space="0" w:color="auto"/>
            <w:left w:val="none" w:sz="0" w:space="0" w:color="auto"/>
            <w:bottom w:val="none" w:sz="0" w:space="0" w:color="auto"/>
            <w:right w:val="none" w:sz="0" w:space="0" w:color="auto"/>
          </w:divBdr>
        </w:div>
        <w:div w:id="376204108">
          <w:marLeft w:val="0"/>
          <w:marRight w:val="0"/>
          <w:marTop w:val="0"/>
          <w:marBottom w:val="0"/>
          <w:divBdr>
            <w:top w:val="none" w:sz="0" w:space="0" w:color="auto"/>
            <w:left w:val="none" w:sz="0" w:space="0" w:color="auto"/>
            <w:bottom w:val="none" w:sz="0" w:space="0" w:color="auto"/>
            <w:right w:val="none" w:sz="0" w:space="0" w:color="auto"/>
          </w:divBdr>
        </w:div>
        <w:div w:id="1474760320">
          <w:marLeft w:val="0"/>
          <w:marRight w:val="0"/>
          <w:marTop w:val="0"/>
          <w:marBottom w:val="0"/>
          <w:divBdr>
            <w:top w:val="none" w:sz="0" w:space="0" w:color="auto"/>
            <w:left w:val="none" w:sz="0" w:space="0" w:color="auto"/>
            <w:bottom w:val="none" w:sz="0" w:space="0" w:color="auto"/>
            <w:right w:val="none" w:sz="0" w:space="0" w:color="auto"/>
          </w:divBdr>
        </w:div>
        <w:div w:id="1263026043">
          <w:marLeft w:val="0"/>
          <w:marRight w:val="0"/>
          <w:marTop w:val="0"/>
          <w:marBottom w:val="0"/>
          <w:divBdr>
            <w:top w:val="none" w:sz="0" w:space="0" w:color="auto"/>
            <w:left w:val="none" w:sz="0" w:space="0" w:color="auto"/>
            <w:bottom w:val="none" w:sz="0" w:space="0" w:color="auto"/>
            <w:right w:val="none" w:sz="0" w:space="0" w:color="auto"/>
          </w:divBdr>
        </w:div>
        <w:div w:id="1631476574">
          <w:marLeft w:val="0"/>
          <w:marRight w:val="0"/>
          <w:marTop w:val="0"/>
          <w:marBottom w:val="0"/>
          <w:divBdr>
            <w:top w:val="none" w:sz="0" w:space="0" w:color="auto"/>
            <w:left w:val="none" w:sz="0" w:space="0" w:color="auto"/>
            <w:bottom w:val="none" w:sz="0" w:space="0" w:color="auto"/>
            <w:right w:val="none" w:sz="0" w:space="0" w:color="auto"/>
          </w:divBdr>
        </w:div>
        <w:div w:id="955404687">
          <w:marLeft w:val="0"/>
          <w:marRight w:val="0"/>
          <w:marTop w:val="0"/>
          <w:marBottom w:val="0"/>
          <w:divBdr>
            <w:top w:val="none" w:sz="0" w:space="0" w:color="auto"/>
            <w:left w:val="none" w:sz="0" w:space="0" w:color="auto"/>
            <w:bottom w:val="none" w:sz="0" w:space="0" w:color="auto"/>
            <w:right w:val="none" w:sz="0" w:space="0" w:color="auto"/>
          </w:divBdr>
        </w:div>
        <w:div w:id="2117824209">
          <w:marLeft w:val="0"/>
          <w:marRight w:val="0"/>
          <w:marTop w:val="0"/>
          <w:marBottom w:val="0"/>
          <w:divBdr>
            <w:top w:val="none" w:sz="0" w:space="0" w:color="auto"/>
            <w:left w:val="none" w:sz="0" w:space="0" w:color="auto"/>
            <w:bottom w:val="none" w:sz="0" w:space="0" w:color="auto"/>
            <w:right w:val="none" w:sz="0" w:space="0" w:color="auto"/>
          </w:divBdr>
        </w:div>
        <w:div w:id="1577669267">
          <w:marLeft w:val="0"/>
          <w:marRight w:val="0"/>
          <w:marTop w:val="0"/>
          <w:marBottom w:val="0"/>
          <w:divBdr>
            <w:top w:val="none" w:sz="0" w:space="0" w:color="auto"/>
            <w:left w:val="none" w:sz="0" w:space="0" w:color="auto"/>
            <w:bottom w:val="none" w:sz="0" w:space="0" w:color="auto"/>
            <w:right w:val="none" w:sz="0" w:space="0" w:color="auto"/>
          </w:divBdr>
        </w:div>
        <w:div w:id="2119595067">
          <w:marLeft w:val="0"/>
          <w:marRight w:val="0"/>
          <w:marTop w:val="0"/>
          <w:marBottom w:val="0"/>
          <w:divBdr>
            <w:top w:val="none" w:sz="0" w:space="0" w:color="auto"/>
            <w:left w:val="none" w:sz="0" w:space="0" w:color="auto"/>
            <w:bottom w:val="none" w:sz="0" w:space="0" w:color="auto"/>
            <w:right w:val="none" w:sz="0" w:space="0" w:color="auto"/>
          </w:divBdr>
        </w:div>
        <w:div w:id="360860204">
          <w:marLeft w:val="0"/>
          <w:marRight w:val="0"/>
          <w:marTop w:val="0"/>
          <w:marBottom w:val="0"/>
          <w:divBdr>
            <w:top w:val="none" w:sz="0" w:space="0" w:color="auto"/>
            <w:left w:val="none" w:sz="0" w:space="0" w:color="auto"/>
            <w:bottom w:val="none" w:sz="0" w:space="0" w:color="auto"/>
            <w:right w:val="none" w:sz="0" w:space="0" w:color="auto"/>
          </w:divBdr>
        </w:div>
        <w:div w:id="360588700">
          <w:marLeft w:val="0"/>
          <w:marRight w:val="0"/>
          <w:marTop w:val="0"/>
          <w:marBottom w:val="0"/>
          <w:divBdr>
            <w:top w:val="none" w:sz="0" w:space="0" w:color="auto"/>
            <w:left w:val="none" w:sz="0" w:space="0" w:color="auto"/>
            <w:bottom w:val="none" w:sz="0" w:space="0" w:color="auto"/>
            <w:right w:val="none" w:sz="0" w:space="0" w:color="auto"/>
          </w:divBdr>
        </w:div>
        <w:div w:id="1950236151">
          <w:marLeft w:val="0"/>
          <w:marRight w:val="0"/>
          <w:marTop w:val="0"/>
          <w:marBottom w:val="0"/>
          <w:divBdr>
            <w:top w:val="none" w:sz="0" w:space="0" w:color="auto"/>
            <w:left w:val="none" w:sz="0" w:space="0" w:color="auto"/>
            <w:bottom w:val="none" w:sz="0" w:space="0" w:color="auto"/>
            <w:right w:val="none" w:sz="0" w:space="0" w:color="auto"/>
          </w:divBdr>
        </w:div>
        <w:div w:id="1422943878">
          <w:marLeft w:val="0"/>
          <w:marRight w:val="0"/>
          <w:marTop w:val="0"/>
          <w:marBottom w:val="0"/>
          <w:divBdr>
            <w:top w:val="none" w:sz="0" w:space="0" w:color="auto"/>
            <w:left w:val="none" w:sz="0" w:space="0" w:color="auto"/>
            <w:bottom w:val="none" w:sz="0" w:space="0" w:color="auto"/>
            <w:right w:val="none" w:sz="0" w:space="0" w:color="auto"/>
          </w:divBdr>
        </w:div>
        <w:div w:id="1477602941">
          <w:marLeft w:val="0"/>
          <w:marRight w:val="0"/>
          <w:marTop w:val="0"/>
          <w:marBottom w:val="0"/>
          <w:divBdr>
            <w:top w:val="none" w:sz="0" w:space="0" w:color="auto"/>
            <w:left w:val="none" w:sz="0" w:space="0" w:color="auto"/>
            <w:bottom w:val="none" w:sz="0" w:space="0" w:color="auto"/>
            <w:right w:val="none" w:sz="0" w:space="0" w:color="auto"/>
          </w:divBdr>
        </w:div>
        <w:div w:id="1531380623">
          <w:marLeft w:val="0"/>
          <w:marRight w:val="0"/>
          <w:marTop w:val="0"/>
          <w:marBottom w:val="0"/>
          <w:divBdr>
            <w:top w:val="none" w:sz="0" w:space="0" w:color="auto"/>
            <w:left w:val="none" w:sz="0" w:space="0" w:color="auto"/>
            <w:bottom w:val="none" w:sz="0" w:space="0" w:color="auto"/>
            <w:right w:val="none" w:sz="0" w:space="0" w:color="auto"/>
          </w:divBdr>
        </w:div>
        <w:div w:id="51782780">
          <w:marLeft w:val="0"/>
          <w:marRight w:val="0"/>
          <w:marTop w:val="0"/>
          <w:marBottom w:val="0"/>
          <w:divBdr>
            <w:top w:val="none" w:sz="0" w:space="0" w:color="auto"/>
            <w:left w:val="none" w:sz="0" w:space="0" w:color="auto"/>
            <w:bottom w:val="none" w:sz="0" w:space="0" w:color="auto"/>
            <w:right w:val="none" w:sz="0" w:space="0" w:color="auto"/>
          </w:divBdr>
        </w:div>
        <w:div w:id="869415423">
          <w:marLeft w:val="0"/>
          <w:marRight w:val="0"/>
          <w:marTop w:val="0"/>
          <w:marBottom w:val="0"/>
          <w:divBdr>
            <w:top w:val="none" w:sz="0" w:space="0" w:color="auto"/>
            <w:left w:val="none" w:sz="0" w:space="0" w:color="auto"/>
            <w:bottom w:val="none" w:sz="0" w:space="0" w:color="auto"/>
            <w:right w:val="none" w:sz="0" w:space="0" w:color="auto"/>
          </w:divBdr>
        </w:div>
        <w:div w:id="193270796">
          <w:marLeft w:val="0"/>
          <w:marRight w:val="0"/>
          <w:marTop w:val="0"/>
          <w:marBottom w:val="0"/>
          <w:divBdr>
            <w:top w:val="none" w:sz="0" w:space="0" w:color="auto"/>
            <w:left w:val="none" w:sz="0" w:space="0" w:color="auto"/>
            <w:bottom w:val="none" w:sz="0" w:space="0" w:color="auto"/>
            <w:right w:val="none" w:sz="0" w:space="0" w:color="auto"/>
          </w:divBdr>
        </w:div>
        <w:div w:id="426583332">
          <w:marLeft w:val="0"/>
          <w:marRight w:val="0"/>
          <w:marTop w:val="0"/>
          <w:marBottom w:val="0"/>
          <w:divBdr>
            <w:top w:val="none" w:sz="0" w:space="0" w:color="auto"/>
            <w:left w:val="none" w:sz="0" w:space="0" w:color="auto"/>
            <w:bottom w:val="none" w:sz="0" w:space="0" w:color="auto"/>
            <w:right w:val="none" w:sz="0" w:space="0" w:color="auto"/>
          </w:divBdr>
        </w:div>
        <w:div w:id="1851873560">
          <w:marLeft w:val="0"/>
          <w:marRight w:val="0"/>
          <w:marTop w:val="0"/>
          <w:marBottom w:val="0"/>
          <w:divBdr>
            <w:top w:val="none" w:sz="0" w:space="0" w:color="auto"/>
            <w:left w:val="none" w:sz="0" w:space="0" w:color="auto"/>
            <w:bottom w:val="none" w:sz="0" w:space="0" w:color="auto"/>
            <w:right w:val="none" w:sz="0" w:space="0" w:color="auto"/>
          </w:divBdr>
        </w:div>
        <w:div w:id="74984543">
          <w:marLeft w:val="0"/>
          <w:marRight w:val="0"/>
          <w:marTop w:val="0"/>
          <w:marBottom w:val="0"/>
          <w:divBdr>
            <w:top w:val="none" w:sz="0" w:space="0" w:color="auto"/>
            <w:left w:val="none" w:sz="0" w:space="0" w:color="auto"/>
            <w:bottom w:val="none" w:sz="0" w:space="0" w:color="auto"/>
            <w:right w:val="none" w:sz="0" w:space="0" w:color="auto"/>
          </w:divBdr>
        </w:div>
        <w:div w:id="1348091968">
          <w:marLeft w:val="0"/>
          <w:marRight w:val="0"/>
          <w:marTop w:val="0"/>
          <w:marBottom w:val="0"/>
          <w:divBdr>
            <w:top w:val="none" w:sz="0" w:space="0" w:color="auto"/>
            <w:left w:val="none" w:sz="0" w:space="0" w:color="auto"/>
            <w:bottom w:val="none" w:sz="0" w:space="0" w:color="auto"/>
            <w:right w:val="none" w:sz="0" w:space="0" w:color="auto"/>
          </w:divBdr>
        </w:div>
        <w:div w:id="1614242941">
          <w:marLeft w:val="0"/>
          <w:marRight w:val="0"/>
          <w:marTop w:val="0"/>
          <w:marBottom w:val="0"/>
          <w:divBdr>
            <w:top w:val="none" w:sz="0" w:space="0" w:color="auto"/>
            <w:left w:val="none" w:sz="0" w:space="0" w:color="auto"/>
            <w:bottom w:val="none" w:sz="0" w:space="0" w:color="auto"/>
            <w:right w:val="none" w:sz="0" w:space="0" w:color="auto"/>
          </w:divBdr>
        </w:div>
        <w:div w:id="722675356">
          <w:marLeft w:val="0"/>
          <w:marRight w:val="0"/>
          <w:marTop w:val="0"/>
          <w:marBottom w:val="0"/>
          <w:divBdr>
            <w:top w:val="none" w:sz="0" w:space="0" w:color="auto"/>
            <w:left w:val="none" w:sz="0" w:space="0" w:color="auto"/>
            <w:bottom w:val="none" w:sz="0" w:space="0" w:color="auto"/>
            <w:right w:val="none" w:sz="0" w:space="0" w:color="auto"/>
          </w:divBdr>
        </w:div>
        <w:div w:id="913316496">
          <w:marLeft w:val="0"/>
          <w:marRight w:val="0"/>
          <w:marTop w:val="0"/>
          <w:marBottom w:val="0"/>
          <w:divBdr>
            <w:top w:val="none" w:sz="0" w:space="0" w:color="auto"/>
            <w:left w:val="none" w:sz="0" w:space="0" w:color="auto"/>
            <w:bottom w:val="none" w:sz="0" w:space="0" w:color="auto"/>
            <w:right w:val="none" w:sz="0" w:space="0" w:color="auto"/>
          </w:divBdr>
        </w:div>
        <w:div w:id="67384893">
          <w:marLeft w:val="0"/>
          <w:marRight w:val="0"/>
          <w:marTop w:val="0"/>
          <w:marBottom w:val="0"/>
          <w:divBdr>
            <w:top w:val="none" w:sz="0" w:space="0" w:color="auto"/>
            <w:left w:val="none" w:sz="0" w:space="0" w:color="auto"/>
            <w:bottom w:val="none" w:sz="0" w:space="0" w:color="auto"/>
            <w:right w:val="none" w:sz="0" w:space="0" w:color="auto"/>
          </w:divBdr>
        </w:div>
        <w:div w:id="1337078813">
          <w:marLeft w:val="0"/>
          <w:marRight w:val="0"/>
          <w:marTop w:val="0"/>
          <w:marBottom w:val="0"/>
          <w:divBdr>
            <w:top w:val="none" w:sz="0" w:space="0" w:color="auto"/>
            <w:left w:val="none" w:sz="0" w:space="0" w:color="auto"/>
            <w:bottom w:val="none" w:sz="0" w:space="0" w:color="auto"/>
            <w:right w:val="none" w:sz="0" w:space="0" w:color="auto"/>
          </w:divBdr>
        </w:div>
        <w:div w:id="1452825110">
          <w:marLeft w:val="0"/>
          <w:marRight w:val="0"/>
          <w:marTop w:val="0"/>
          <w:marBottom w:val="0"/>
          <w:divBdr>
            <w:top w:val="none" w:sz="0" w:space="0" w:color="auto"/>
            <w:left w:val="none" w:sz="0" w:space="0" w:color="auto"/>
            <w:bottom w:val="none" w:sz="0" w:space="0" w:color="auto"/>
            <w:right w:val="none" w:sz="0" w:space="0" w:color="auto"/>
          </w:divBdr>
        </w:div>
        <w:div w:id="526017596">
          <w:marLeft w:val="0"/>
          <w:marRight w:val="0"/>
          <w:marTop w:val="0"/>
          <w:marBottom w:val="0"/>
          <w:divBdr>
            <w:top w:val="none" w:sz="0" w:space="0" w:color="auto"/>
            <w:left w:val="none" w:sz="0" w:space="0" w:color="auto"/>
            <w:bottom w:val="none" w:sz="0" w:space="0" w:color="auto"/>
            <w:right w:val="none" w:sz="0" w:space="0" w:color="auto"/>
          </w:divBdr>
        </w:div>
        <w:div w:id="1957128686">
          <w:marLeft w:val="0"/>
          <w:marRight w:val="0"/>
          <w:marTop w:val="0"/>
          <w:marBottom w:val="0"/>
          <w:divBdr>
            <w:top w:val="none" w:sz="0" w:space="0" w:color="auto"/>
            <w:left w:val="none" w:sz="0" w:space="0" w:color="auto"/>
            <w:bottom w:val="none" w:sz="0" w:space="0" w:color="auto"/>
            <w:right w:val="none" w:sz="0" w:space="0" w:color="auto"/>
          </w:divBdr>
        </w:div>
        <w:div w:id="86773760">
          <w:marLeft w:val="0"/>
          <w:marRight w:val="0"/>
          <w:marTop w:val="0"/>
          <w:marBottom w:val="0"/>
          <w:divBdr>
            <w:top w:val="none" w:sz="0" w:space="0" w:color="auto"/>
            <w:left w:val="none" w:sz="0" w:space="0" w:color="auto"/>
            <w:bottom w:val="none" w:sz="0" w:space="0" w:color="auto"/>
            <w:right w:val="none" w:sz="0" w:space="0" w:color="auto"/>
          </w:divBdr>
        </w:div>
        <w:div w:id="1253199595">
          <w:marLeft w:val="0"/>
          <w:marRight w:val="0"/>
          <w:marTop w:val="0"/>
          <w:marBottom w:val="0"/>
          <w:divBdr>
            <w:top w:val="none" w:sz="0" w:space="0" w:color="auto"/>
            <w:left w:val="none" w:sz="0" w:space="0" w:color="auto"/>
            <w:bottom w:val="none" w:sz="0" w:space="0" w:color="auto"/>
            <w:right w:val="none" w:sz="0" w:space="0" w:color="auto"/>
          </w:divBdr>
        </w:div>
        <w:div w:id="747843233">
          <w:marLeft w:val="0"/>
          <w:marRight w:val="0"/>
          <w:marTop w:val="0"/>
          <w:marBottom w:val="0"/>
          <w:divBdr>
            <w:top w:val="none" w:sz="0" w:space="0" w:color="auto"/>
            <w:left w:val="none" w:sz="0" w:space="0" w:color="auto"/>
            <w:bottom w:val="none" w:sz="0" w:space="0" w:color="auto"/>
            <w:right w:val="none" w:sz="0" w:space="0" w:color="auto"/>
          </w:divBdr>
        </w:div>
        <w:div w:id="1680960741">
          <w:marLeft w:val="0"/>
          <w:marRight w:val="0"/>
          <w:marTop w:val="0"/>
          <w:marBottom w:val="0"/>
          <w:divBdr>
            <w:top w:val="none" w:sz="0" w:space="0" w:color="auto"/>
            <w:left w:val="none" w:sz="0" w:space="0" w:color="auto"/>
            <w:bottom w:val="none" w:sz="0" w:space="0" w:color="auto"/>
            <w:right w:val="none" w:sz="0" w:space="0" w:color="auto"/>
          </w:divBdr>
        </w:div>
        <w:div w:id="596140721">
          <w:marLeft w:val="0"/>
          <w:marRight w:val="0"/>
          <w:marTop w:val="0"/>
          <w:marBottom w:val="0"/>
          <w:divBdr>
            <w:top w:val="none" w:sz="0" w:space="0" w:color="auto"/>
            <w:left w:val="none" w:sz="0" w:space="0" w:color="auto"/>
            <w:bottom w:val="none" w:sz="0" w:space="0" w:color="auto"/>
            <w:right w:val="none" w:sz="0" w:space="0" w:color="auto"/>
          </w:divBdr>
        </w:div>
        <w:div w:id="1020400037">
          <w:marLeft w:val="0"/>
          <w:marRight w:val="0"/>
          <w:marTop w:val="0"/>
          <w:marBottom w:val="0"/>
          <w:divBdr>
            <w:top w:val="none" w:sz="0" w:space="0" w:color="auto"/>
            <w:left w:val="none" w:sz="0" w:space="0" w:color="auto"/>
            <w:bottom w:val="none" w:sz="0" w:space="0" w:color="auto"/>
            <w:right w:val="none" w:sz="0" w:space="0" w:color="auto"/>
          </w:divBdr>
        </w:div>
        <w:div w:id="1859347398">
          <w:marLeft w:val="0"/>
          <w:marRight w:val="0"/>
          <w:marTop w:val="0"/>
          <w:marBottom w:val="0"/>
          <w:divBdr>
            <w:top w:val="none" w:sz="0" w:space="0" w:color="auto"/>
            <w:left w:val="none" w:sz="0" w:space="0" w:color="auto"/>
            <w:bottom w:val="none" w:sz="0" w:space="0" w:color="auto"/>
            <w:right w:val="none" w:sz="0" w:space="0" w:color="auto"/>
          </w:divBdr>
        </w:div>
        <w:div w:id="1428651164">
          <w:marLeft w:val="0"/>
          <w:marRight w:val="0"/>
          <w:marTop w:val="0"/>
          <w:marBottom w:val="0"/>
          <w:divBdr>
            <w:top w:val="none" w:sz="0" w:space="0" w:color="auto"/>
            <w:left w:val="none" w:sz="0" w:space="0" w:color="auto"/>
            <w:bottom w:val="none" w:sz="0" w:space="0" w:color="auto"/>
            <w:right w:val="none" w:sz="0" w:space="0" w:color="auto"/>
          </w:divBdr>
        </w:div>
        <w:div w:id="574512247">
          <w:marLeft w:val="0"/>
          <w:marRight w:val="0"/>
          <w:marTop w:val="0"/>
          <w:marBottom w:val="0"/>
          <w:divBdr>
            <w:top w:val="none" w:sz="0" w:space="0" w:color="auto"/>
            <w:left w:val="none" w:sz="0" w:space="0" w:color="auto"/>
            <w:bottom w:val="none" w:sz="0" w:space="0" w:color="auto"/>
            <w:right w:val="none" w:sz="0" w:space="0" w:color="auto"/>
          </w:divBdr>
        </w:div>
        <w:div w:id="1407340858">
          <w:marLeft w:val="0"/>
          <w:marRight w:val="0"/>
          <w:marTop w:val="0"/>
          <w:marBottom w:val="0"/>
          <w:divBdr>
            <w:top w:val="none" w:sz="0" w:space="0" w:color="auto"/>
            <w:left w:val="none" w:sz="0" w:space="0" w:color="auto"/>
            <w:bottom w:val="none" w:sz="0" w:space="0" w:color="auto"/>
            <w:right w:val="none" w:sz="0" w:space="0" w:color="auto"/>
          </w:divBdr>
        </w:div>
        <w:div w:id="745883148">
          <w:marLeft w:val="0"/>
          <w:marRight w:val="0"/>
          <w:marTop w:val="0"/>
          <w:marBottom w:val="0"/>
          <w:divBdr>
            <w:top w:val="none" w:sz="0" w:space="0" w:color="auto"/>
            <w:left w:val="none" w:sz="0" w:space="0" w:color="auto"/>
            <w:bottom w:val="none" w:sz="0" w:space="0" w:color="auto"/>
            <w:right w:val="none" w:sz="0" w:space="0" w:color="auto"/>
          </w:divBdr>
        </w:div>
        <w:div w:id="1228808778">
          <w:marLeft w:val="0"/>
          <w:marRight w:val="0"/>
          <w:marTop w:val="0"/>
          <w:marBottom w:val="0"/>
          <w:divBdr>
            <w:top w:val="none" w:sz="0" w:space="0" w:color="auto"/>
            <w:left w:val="none" w:sz="0" w:space="0" w:color="auto"/>
            <w:bottom w:val="none" w:sz="0" w:space="0" w:color="auto"/>
            <w:right w:val="none" w:sz="0" w:space="0" w:color="auto"/>
          </w:divBdr>
        </w:div>
        <w:div w:id="1997955704">
          <w:marLeft w:val="0"/>
          <w:marRight w:val="0"/>
          <w:marTop w:val="0"/>
          <w:marBottom w:val="0"/>
          <w:divBdr>
            <w:top w:val="none" w:sz="0" w:space="0" w:color="auto"/>
            <w:left w:val="none" w:sz="0" w:space="0" w:color="auto"/>
            <w:bottom w:val="none" w:sz="0" w:space="0" w:color="auto"/>
            <w:right w:val="none" w:sz="0" w:space="0" w:color="auto"/>
          </w:divBdr>
        </w:div>
        <w:div w:id="800878581">
          <w:marLeft w:val="0"/>
          <w:marRight w:val="0"/>
          <w:marTop w:val="0"/>
          <w:marBottom w:val="0"/>
          <w:divBdr>
            <w:top w:val="none" w:sz="0" w:space="0" w:color="auto"/>
            <w:left w:val="none" w:sz="0" w:space="0" w:color="auto"/>
            <w:bottom w:val="none" w:sz="0" w:space="0" w:color="auto"/>
            <w:right w:val="none" w:sz="0" w:space="0" w:color="auto"/>
          </w:divBdr>
        </w:div>
        <w:div w:id="652224627">
          <w:marLeft w:val="0"/>
          <w:marRight w:val="0"/>
          <w:marTop w:val="0"/>
          <w:marBottom w:val="0"/>
          <w:divBdr>
            <w:top w:val="none" w:sz="0" w:space="0" w:color="auto"/>
            <w:left w:val="none" w:sz="0" w:space="0" w:color="auto"/>
            <w:bottom w:val="none" w:sz="0" w:space="0" w:color="auto"/>
            <w:right w:val="none" w:sz="0" w:space="0" w:color="auto"/>
          </w:divBdr>
        </w:div>
        <w:div w:id="1738087317">
          <w:marLeft w:val="0"/>
          <w:marRight w:val="0"/>
          <w:marTop w:val="0"/>
          <w:marBottom w:val="0"/>
          <w:divBdr>
            <w:top w:val="none" w:sz="0" w:space="0" w:color="auto"/>
            <w:left w:val="none" w:sz="0" w:space="0" w:color="auto"/>
            <w:bottom w:val="none" w:sz="0" w:space="0" w:color="auto"/>
            <w:right w:val="none" w:sz="0" w:space="0" w:color="auto"/>
          </w:divBdr>
        </w:div>
        <w:div w:id="1095323070">
          <w:marLeft w:val="0"/>
          <w:marRight w:val="0"/>
          <w:marTop w:val="0"/>
          <w:marBottom w:val="0"/>
          <w:divBdr>
            <w:top w:val="none" w:sz="0" w:space="0" w:color="auto"/>
            <w:left w:val="none" w:sz="0" w:space="0" w:color="auto"/>
            <w:bottom w:val="none" w:sz="0" w:space="0" w:color="auto"/>
            <w:right w:val="none" w:sz="0" w:space="0" w:color="auto"/>
          </w:divBdr>
        </w:div>
        <w:div w:id="2140996676">
          <w:marLeft w:val="0"/>
          <w:marRight w:val="0"/>
          <w:marTop w:val="0"/>
          <w:marBottom w:val="0"/>
          <w:divBdr>
            <w:top w:val="none" w:sz="0" w:space="0" w:color="auto"/>
            <w:left w:val="none" w:sz="0" w:space="0" w:color="auto"/>
            <w:bottom w:val="none" w:sz="0" w:space="0" w:color="auto"/>
            <w:right w:val="none" w:sz="0" w:space="0" w:color="auto"/>
          </w:divBdr>
        </w:div>
        <w:div w:id="538857113">
          <w:marLeft w:val="0"/>
          <w:marRight w:val="0"/>
          <w:marTop w:val="0"/>
          <w:marBottom w:val="0"/>
          <w:divBdr>
            <w:top w:val="none" w:sz="0" w:space="0" w:color="auto"/>
            <w:left w:val="none" w:sz="0" w:space="0" w:color="auto"/>
            <w:bottom w:val="none" w:sz="0" w:space="0" w:color="auto"/>
            <w:right w:val="none" w:sz="0" w:space="0" w:color="auto"/>
          </w:divBdr>
        </w:div>
        <w:div w:id="1439566784">
          <w:marLeft w:val="0"/>
          <w:marRight w:val="0"/>
          <w:marTop w:val="0"/>
          <w:marBottom w:val="0"/>
          <w:divBdr>
            <w:top w:val="none" w:sz="0" w:space="0" w:color="auto"/>
            <w:left w:val="none" w:sz="0" w:space="0" w:color="auto"/>
            <w:bottom w:val="none" w:sz="0" w:space="0" w:color="auto"/>
            <w:right w:val="none" w:sz="0" w:space="0" w:color="auto"/>
          </w:divBdr>
        </w:div>
        <w:div w:id="1069157341">
          <w:marLeft w:val="0"/>
          <w:marRight w:val="0"/>
          <w:marTop w:val="0"/>
          <w:marBottom w:val="0"/>
          <w:divBdr>
            <w:top w:val="none" w:sz="0" w:space="0" w:color="auto"/>
            <w:left w:val="none" w:sz="0" w:space="0" w:color="auto"/>
            <w:bottom w:val="none" w:sz="0" w:space="0" w:color="auto"/>
            <w:right w:val="none" w:sz="0" w:space="0" w:color="auto"/>
          </w:divBdr>
        </w:div>
        <w:div w:id="578292010">
          <w:marLeft w:val="0"/>
          <w:marRight w:val="0"/>
          <w:marTop w:val="0"/>
          <w:marBottom w:val="0"/>
          <w:divBdr>
            <w:top w:val="none" w:sz="0" w:space="0" w:color="auto"/>
            <w:left w:val="none" w:sz="0" w:space="0" w:color="auto"/>
            <w:bottom w:val="none" w:sz="0" w:space="0" w:color="auto"/>
            <w:right w:val="none" w:sz="0" w:space="0" w:color="auto"/>
          </w:divBdr>
        </w:div>
        <w:div w:id="167714043">
          <w:marLeft w:val="0"/>
          <w:marRight w:val="0"/>
          <w:marTop w:val="0"/>
          <w:marBottom w:val="0"/>
          <w:divBdr>
            <w:top w:val="none" w:sz="0" w:space="0" w:color="auto"/>
            <w:left w:val="none" w:sz="0" w:space="0" w:color="auto"/>
            <w:bottom w:val="none" w:sz="0" w:space="0" w:color="auto"/>
            <w:right w:val="none" w:sz="0" w:space="0" w:color="auto"/>
          </w:divBdr>
        </w:div>
        <w:div w:id="1596550805">
          <w:marLeft w:val="0"/>
          <w:marRight w:val="0"/>
          <w:marTop w:val="0"/>
          <w:marBottom w:val="0"/>
          <w:divBdr>
            <w:top w:val="none" w:sz="0" w:space="0" w:color="auto"/>
            <w:left w:val="none" w:sz="0" w:space="0" w:color="auto"/>
            <w:bottom w:val="none" w:sz="0" w:space="0" w:color="auto"/>
            <w:right w:val="none" w:sz="0" w:space="0" w:color="auto"/>
          </w:divBdr>
        </w:div>
        <w:div w:id="11735254">
          <w:marLeft w:val="0"/>
          <w:marRight w:val="0"/>
          <w:marTop w:val="0"/>
          <w:marBottom w:val="0"/>
          <w:divBdr>
            <w:top w:val="none" w:sz="0" w:space="0" w:color="auto"/>
            <w:left w:val="none" w:sz="0" w:space="0" w:color="auto"/>
            <w:bottom w:val="none" w:sz="0" w:space="0" w:color="auto"/>
            <w:right w:val="none" w:sz="0" w:space="0" w:color="auto"/>
          </w:divBdr>
        </w:div>
        <w:div w:id="1554583612">
          <w:marLeft w:val="0"/>
          <w:marRight w:val="0"/>
          <w:marTop w:val="0"/>
          <w:marBottom w:val="0"/>
          <w:divBdr>
            <w:top w:val="none" w:sz="0" w:space="0" w:color="auto"/>
            <w:left w:val="none" w:sz="0" w:space="0" w:color="auto"/>
            <w:bottom w:val="none" w:sz="0" w:space="0" w:color="auto"/>
            <w:right w:val="none" w:sz="0" w:space="0" w:color="auto"/>
          </w:divBdr>
        </w:div>
        <w:div w:id="1212158312">
          <w:marLeft w:val="0"/>
          <w:marRight w:val="0"/>
          <w:marTop w:val="0"/>
          <w:marBottom w:val="0"/>
          <w:divBdr>
            <w:top w:val="none" w:sz="0" w:space="0" w:color="auto"/>
            <w:left w:val="none" w:sz="0" w:space="0" w:color="auto"/>
            <w:bottom w:val="none" w:sz="0" w:space="0" w:color="auto"/>
            <w:right w:val="none" w:sz="0" w:space="0" w:color="auto"/>
          </w:divBdr>
        </w:div>
        <w:div w:id="1374421968">
          <w:marLeft w:val="0"/>
          <w:marRight w:val="0"/>
          <w:marTop w:val="0"/>
          <w:marBottom w:val="0"/>
          <w:divBdr>
            <w:top w:val="none" w:sz="0" w:space="0" w:color="auto"/>
            <w:left w:val="none" w:sz="0" w:space="0" w:color="auto"/>
            <w:bottom w:val="none" w:sz="0" w:space="0" w:color="auto"/>
            <w:right w:val="none" w:sz="0" w:space="0" w:color="auto"/>
          </w:divBdr>
        </w:div>
        <w:div w:id="1375276702">
          <w:marLeft w:val="0"/>
          <w:marRight w:val="0"/>
          <w:marTop w:val="0"/>
          <w:marBottom w:val="0"/>
          <w:divBdr>
            <w:top w:val="none" w:sz="0" w:space="0" w:color="auto"/>
            <w:left w:val="none" w:sz="0" w:space="0" w:color="auto"/>
            <w:bottom w:val="none" w:sz="0" w:space="0" w:color="auto"/>
            <w:right w:val="none" w:sz="0" w:space="0" w:color="auto"/>
          </w:divBdr>
        </w:div>
        <w:div w:id="1114445375">
          <w:marLeft w:val="0"/>
          <w:marRight w:val="0"/>
          <w:marTop w:val="0"/>
          <w:marBottom w:val="0"/>
          <w:divBdr>
            <w:top w:val="none" w:sz="0" w:space="0" w:color="auto"/>
            <w:left w:val="none" w:sz="0" w:space="0" w:color="auto"/>
            <w:bottom w:val="none" w:sz="0" w:space="0" w:color="auto"/>
            <w:right w:val="none" w:sz="0" w:space="0" w:color="auto"/>
          </w:divBdr>
        </w:div>
        <w:div w:id="1874462096">
          <w:marLeft w:val="0"/>
          <w:marRight w:val="0"/>
          <w:marTop w:val="0"/>
          <w:marBottom w:val="0"/>
          <w:divBdr>
            <w:top w:val="none" w:sz="0" w:space="0" w:color="auto"/>
            <w:left w:val="none" w:sz="0" w:space="0" w:color="auto"/>
            <w:bottom w:val="none" w:sz="0" w:space="0" w:color="auto"/>
            <w:right w:val="none" w:sz="0" w:space="0" w:color="auto"/>
          </w:divBdr>
        </w:div>
        <w:div w:id="1928033674">
          <w:marLeft w:val="0"/>
          <w:marRight w:val="0"/>
          <w:marTop w:val="0"/>
          <w:marBottom w:val="0"/>
          <w:divBdr>
            <w:top w:val="none" w:sz="0" w:space="0" w:color="auto"/>
            <w:left w:val="none" w:sz="0" w:space="0" w:color="auto"/>
            <w:bottom w:val="none" w:sz="0" w:space="0" w:color="auto"/>
            <w:right w:val="none" w:sz="0" w:space="0" w:color="auto"/>
          </w:divBdr>
        </w:div>
        <w:div w:id="1675066668">
          <w:marLeft w:val="0"/>
          <w:marRight w:val="0"/>
          <w:marTop w:val="0"/>
          <w:marBottom w:val="0"/>
          <w:divBdr>
            <w:top w:val="none" w:sz="0" w:space="0" w:color="auto"/>
            <w:left w:val="none" w:sz="0" w:space="0" w:color="auto"/>
            <w:bottom w:val="none" w:sz="0" w:space="0" w:color="auto"/>
            <w:right w:val="none" w:sz="0" w:space="0" w:color="auto"/>
          </w:divBdr>
        </w:div>
        <w:div w:id="779648492">
          <w:marLeft w:val="0"/>
          <w:marRight w:val="0"/>
          <w:marTop w:val="0"/>
          <w:marBottom w:val="0"/>
          <w:divBdr>
            <w:top w:val="none" w:sz="0" w:space="0" w:color="auto"/>
            <w:left w:val="none" w:sz="0" w:space="0" w:color="auto"/>
            <w:bottom w:val="none" w:sz="0" w:space="0" w:color="auto"/>
            <w:right w:val="none" w:sz="0" w:space="0" w:color="auto"/>
          </w:divBdr>
        </w:div>
        <w:div w:id="1672372866">
          <w:marLeft w:val="0"/>
          <w:marRight w:val="0"/>
          <w:marTop w:val="0"/>
          <w:marBottom w:val="0"/>
          <w:divBdr>
            <w:top w:val="none" w:sz="0" w:space="0" w:color="auto"/>
            <w:left w:val="none" w:sz="0" w:space="0" w:color="auto"/>
            <w:bottom w:val="none" w:sz="0" w:space="0" w:color="auto"/>
            <w:right w:val="none" w:sz="0" w:space="0" w:color="auto"/>
          </w:divBdr>
        </w:div>
        <w:div w:id="729618897">
          <w:marLeft w:val="0"/>
          <w:marRight w:val="0"/>
          <w:marTop w:val="0"/>
          <w:marBottom w:val="0"/>
          <w:divBdr>
            <w:top w:val="none" w:sz="0" w:space="0" w:color="auto"/>
            <w:left w:val="none" w:sz="0" w:space="0" w:color="auto"/>
            <w:bottom w:val="none" w:sz="0" w:space="0" w:color="auto"/>
            <w:right w:val="none" w:sz="0" w:space="0" w:color="auto"/>
          </w:divBdr>
        </w:div>
        <w:div w:id="1969816064">
          <w:marLeft w:val="0"/>
          <w:marRight w:val="0"/>
          <w:marTop w:val="0"/>
          <w:marBottom w:val="0"/>
          <w:divBdr>
            <w:top w:val="none" w:sz="0" w:space="0" w:color="auto"/>
            <w:left w:val="none" w:sz="0" w:space="0" w:color="auto"/>
            <w:bottom w:val="none" w:sz="0" w:space="0" w:color="auto"/>
            <w:right w:val="none" w:sz="0" w:space="0" w:color="auto"/>
          </w:divBdr>
        </w:div>
        <w:div w:id="1191337631">
          <w:marLeft w:val="0"/>
          <w:marRight w:val="0"/>
          <w:marTop w:val="0"/>
          <w:marBottom w:val="0"/>
          <w:divBdr>
            <w:top w:val="none" w:sz="0" w:space="0" w:color="auto"/>
            <w:left w:val="none" w:sz="0" w:space="0" w:color="auto"/>
            <w:bottom w:val="none" w:sz="0" w:space="0" w:color="auto"/>
            <w:right w:val="none" w:sz="0" w:space="0" w:color="auto"/>
          </w:divBdr>
        </w:div>
        <w:div w:id="731078026">
          <w:marLeft w:val="0"/>
          <w:marRight w:val="0"/>
          <w:marTop w:val="0"/>
          <w:marBottom w:val="0"/>
          <w:divBdr>
            <w:top w:val="none" w:sz="0" w:space="0" w:color="auto"/>
            <w:left w:val="none" w:sz="0" w:space="0" w:color="auto"/>
            <w:bottom w:val="none" w:sz="0" w:space="0" w:color="auto"/>
            <w:right w:val="none" w:sz="0" w:space="0" w:color="auto"/>
          </w:divBdr>
        </w:div>
        <w:div w:id="529995277">
          <w:marLeft w:val="0"/>
          <w:marRight w:val="0"/>
          <w:marTop w:val="0"/>
          <w:marBottom w:val="0"/>
          <w:divBdr>
            <w:top w:val="none" w:sz="0" w:space="0" w:color="auto"/>
            <w:left w:val="none" w:sz="0" w:space="0" w:color="auto"/>
            <w:bottom w:val="none" w:sz="0" w:space="0" w:color="auto"/>
            <w:right w:val="none" w:sz="0" w:space="0" w:color="auto"/>
          </w:divBdr>
        </w:div>
        <w:div w:id="249462125">
          <w:marLeft w:val="0"/>
          <w:marRight w:val="0"/>
          <w:marTop w:val="0"/>
          <w:marBottom w:val="0"/>
          <w:divBdr>
            <w:top w:val="none" w:sz="0" w:space="0" w:color="auto"/>
            <w:left w:val="none" w:sz="0" w:space="0" w:color="auto"/>
            <w:bottom w:val="none" w:sz="0" w:space="0" w:color="auto"/>
            <w:right w:val="none" w:sz="0" w:space="0" w:color="auto"/>
          </w:divBdr>
        </w:div>
        <w:div w:id="1601794842">
          <w:marLeft w:val="0"/>
          <w:marRight w:val="0"/>
          <w:marTop w:val="0"/>
          <w:marBottom w:val="0"/>
          <w:divBdr>
            <w:top w:val="none" w:sz="0" w:space="0" w:color="auto"/>
            <w:left w:val="none" w:sz="0" w:space="0" w:color="auto"/>
            <w:bottom w:val="none" w:sz="0" w:space="0" w:color="auto"/>
            <w:right w:val="none" w:sz="0" w:space="0" w:color="auto"/>
          </w:divBdr>
        </w:div>
        <w:div w:id="1508788998">
          <w:marLeft w:val="0"/>
          <w:marRight w:val="0"/>
          <w:marTop w:val="0"/>
          <w:marBottom w:val="0"/>
          <w:divBdr>
            <w:top w:val="none" w:sz="0" w:space="0" w:color="auto"/>
            <w:left w:val="none" w:sz="0" w:space="0" w:color="auto"/>
            <w:bottom w:val="none" w:sz="0" w:space="0" w:color="auto"/>
            <w:right w:val="none" w:sz="0" w:space="0" w:color="auto"/>
          </w:divBdr>
        </w:div>
        <w:div w:id="1453329291">
          <w:marLeft w:val="0"/>
          <w:marRight w:val="0"/>
          <w:marTop w:val="0"/>
          <w:marBottom w:val="0"/>
          <w:divBdr>
            <w:top w:val="none" w:sz="0" w:space="0" w:color="auto"/>
            <w:left w:val="none" w:sz="0" w:space="0" w:color="auto"/>
            <w:bottom w:val="none" w:sz="0" w:space="0" w:color="auto"/>
            <w:right w:val="none" w:sz="0" w:space="0" w:color="auto"/>
          </w:divBdr>
        </w:div>
        <w:div w:id="1578395224">
          <w:marLeft w:val="0"/>
          <w:marRight w:val="0"/>
          <w:marTop w:val="0"/>
          <w:marBottom w:val="0"/>
          <w:divBdr>
            <w:top w:val="none" w:sz="0" w:space="0" w:color="auto"/>
            <w:left w:val="none" w:sz="0" w:space="0" w:color="auto"/>
            <w:bottom w:val="none" w:sz="0" w:space="0" w:color="auto"/>
            <w:right w:val="none" w:sz="0" w:space="0" w:color="auto"/>
          </w:divBdr>
        </w:div>
        <w:div w:id="1540587330">
          <w:marLeft w:val="0"/>
          <w:marRight w:val="0"/>
          <w:marTop w:val="0"/>
          <w:marBottom w:val="0"/>
          <w:divBdr>
            <w:top w:val="none" w:sz="0" w:space="0" w:color="auto"/>
            <w:left w:val="none" w:sz="0" w:space="0" w:color="auto"/>
            <w:bottom w:val="none" w:sz="0" w:space="0" w:color="auto"/>
            <w:right w:val="none" w:sz="0" w:space="0" w:color="auto"/>
          </w:divBdr>
        </w:div>
        <w:div w:id="582953647">
          <w:marLeft w:val="0"/>
          <w:marRight w:val="0"/>
          <w:marTop w:val="0"/>
          <w:marBottom w:val="0"/>
          <w:divBdr>
            <w:top w:val="none" w:sz="0" w:space="0" w:color="auto"/>
            <w:left w:val="none" w:sz="0" w:space="0" w:color="auto"/>
            <w:bottom w:val="none" w:sz="0" w:space="0" w:color="auto"/>
            <w:right w:val="none" w:sz="0" w:space="0" w:color="auto"/>
          </w:divBdr>
        </w:div>
        <w:div w:id="317728069">
          <w:marLeft w:val="0"/>
          <w:marRight w:val="0"/>
          <w:marTop w:val="0"/>
          <w:marBottom w:val="0"/>
          <w:divBdr>
            <w:top w:val="none" w:sz="0" w:space="0" w:color="auto"/>
            <w:left w:val="none" w:sz="0" w:space="0" w:color="auto"/>
            <w:bottom w:val="none" w:sz="0" w:space="0" w:color="auto"/>
            <w:right w:val="none" w:sz="0" w:space="0" w:color="auto"/>
          </w:divBdr>
        </w:div>
        <w:div w:id="1772972285">
          <w:marLeft w:val="0"/>
          <w:marRight w:val="0"/>
          <w:marTop w:val="0"/>
          <w:marBottom w:val="0"/>
          <w:divBdr>
            <w:top w:val="none" w:sz="0" w:space="0" w:color="auto"/>
            <w:left w:val="none" w:sz="0" w:space="0" w:color="auto"/>
            <w:bottom w:val="none" w:sz="0" w:space="0" w:color="auto"/>
            <w:right w:val="none" w:sz="0" w:space="0" w:color="auto"/>
          </w:divBdr>
        </w:div>
        <w:div w:id="1508791735">
          <w:marLeft w:val="0"/>
          <w:marRight w:val="0"/>
          <w:marTop w:val="0"/>
          <w:marBottom w:val="0"/>
          <w:divBdr>
            <w:top w:val="none" w:sz="0" w:space="0" w:color="auto"/>
            <w:left w:val="none" w:sz="0" w:space="0" w:color="auto"/>
            <w:bottom w:val="none" w:sz="0" w:space="0" w:color="auto"/>
            <w:right w:val="none" w:sz="0" w:space="0" w:color="auto"/>
          </w:divBdr>
        </w:div>
        <w:div w:id="1605573202">
          <w:marLeft w:val="0"/>
          <w:marRight w:val="0"/>
          <w:marTop w:val="0"/>
          <w:marBottom w:val="0"/>
          <w:divBdr>
            <w:top w:val="none" w:sz="0" w:space="0" w:color="auto"/>
            <w:left w:val="none" w:sz="0" w:space="0" w:color="auto"/>
            <w:bottom w:val="none" w:sz="0" w:space="0" w:color="auto"/>
            <w:right w:val="none" w:sz="0" w:space="0" w:color="auto"/>
          </w:divBdr>
        </w:div>
        <w:div w:id="1526213540">
          <w:marLeft w:val="0"/>
          <w:marRight w:val="0"/>
          <w:marTop w:val="0"/>
          <w:marBottom w:val="0"/>
          <w:divBdr>
            <w:top w:val="none" w:sz="0" w:space="0" w:color="auto"/>
            <w:left w:val="none" w:sz="0" w:space="0" w:color="auto"/>
            <w:bottom w:val="none" w:sz="0" w:space="0" w:color="auto"/>
            <w:right w:val="none" w:sz="0" w:space="0" w:color="auto"/>
          </w:divBdr>
        </w:div>
        <w:div w:id="979992398">
          <w:marLeft w:val="0"/>
          <w:marRight w:val="0"/>
          <w:marTop w:val="0"/>
          <w:marBottom w:val="0"/>
          <w:divBdr>
            <w:top w:val="none" w:sz="0" w:space="0" w:color="auto"/>
            <w:left w:val="none" w:sz="0" w:space="0" w:color="auto"/>
            <w:bottom w:val="none" w:sz="0" w:space="0" w:color="auto"/>
            <w:right w:val="none" w:sz="0" w:space="0" w:color="auto"/>
          </w:divBdr>
        </w:div>
        <w:div w:id="277296922">
          <w:marLeft w:val="0"/>
          <w:marRight w:val="0"/>
          <w:marTop w:val="0"/>
          <w:marBottom w:val="0"/>
          <w:divBdr>
            <w:top w:val="none" w:sz="0" w:space="0" w:color="auto"/>
            <w:left w:val="none" w:sz="0" w:space="0" w:color="auto"/>
            <w:bottom w:val="none" w:sz="0" w:space="0" w:color="auto"/>
            <w:right w:val="none" w:sz="0" w:space="0" w:color="auto"/>
          </w:divBdr>
        </w:div>
        <w:div w:id="1926567813">
          <w:marLeft w:val="0"/>
          <w:marRight w:val="0"/>
          <w:marTop w:val="0"/>
          <w:marBottom w:val="0"/>
          <w:divBdr>
            <w:top w:val="none" w:sz="0" w:space="0" w:color="auto"/>
            <w:left w:val="none" w:sz="0" w:space="0" w:color="auto"/>
            <w:bottom w:val="none" w:sz="0" w:space="0" w:color="auto"/>
            <w:right w:val="none" w:sz="0" w:space="0" w:color="auto"/>
          </w:divBdr>
        </w:div>
        <w:div w:id="1514488352">
          <w:marLeft w:val="0"/>
          <w:marRight w:val="0"/>
          <w:marTop w:val="0"/>
          <w:marBottom w:val="0"/>
          <w:divBdr>
            <w:top w:val="none" w:sz="0" w:space="0" w:color="auto"/>
            <w:left w:val="none" w:sz="0" w:space="0" w:color="auto"/>
            <w:bottom w:val="none" w:sz="0" w:space="0" w:color="auto"/>
            <w:right w:val="none" w:sz="0" w:space="0" w:color="auto"/>
          </w:divBdr>
        </w:div>
        <w:div w:id="1757509276">
          <w:marLeft w:val="0"/>
          <w:marRight w:val="0"/>
          <w:marTop w:val="0"/>
          <w:marBottom w:val="0"/>
          <w:divBdr>
            <w:top w:val="none" w:sz="0" w:space="0" w:color="auto"/>
            <w:left w:val="none" w:sz="0" w:space="0" w:color="auto"/>
            <w:bottom w:val="none" w:sz="0" w:space="0" w:color="auto"/>
            <w:right w:val="none" w:sz="0" w:space="0" w:color="auto"/>
          </w:divBdr>
        </w:div>
        <w:div w:id="1814058213">
          <w:marLeft w:val="0"/>
          <w:marRight w:val="0"/>
          <w:marTop w:val="0"/>
          <w:marBottom w:val="0"/>
          <w:divBdr>
            <w:top w:val="none" w:sz="0" w:space="0" w:color="auto"/>
            <w:left w:val="none" w:sz="0" w:space="0" w:color="auto"/>
            <w:bottom w:val="none" w:sz="0" w:space="0" w:color="auto"/>
            <w:right w:val="none" w:sz="0" w:space="0" w:color="auto"/>
          </w:divBdr>
        </w:div>
        <w:div w:id="1844320970">
          <w:marLeft w:val="0"/>
          <w:marRight w:val="0"/>
          <w:marTop w:val="0"/>
          <w:marBottom w:val="0"/>
          <w:divBdr>
            <w:top w:val="none" w:sz="0" w:space="0" w:color="auto"/>
            <w:left w:val="none" w:sz="0" w:space="0" w:color="auto"/>
            <w:bottom w:val="none" w:sz="0" w:space="0" w:color="auto"/>
            <w:right w:val="none" w:sz="0" w:space="0" w:color="auto"/>
          </w:divBdr>
        </w:div>
        <w:div w:id="1022707976">
          <w:marLeft w:val="0"/>
          <w:marRight w:val="0"/>
          <w:marTop w:val="0"/>
          <w:marBottom w:val="0"/>
          <w:divBdr>
            <w:top w:val="none" w:sz="0" w:space="0" w:color="auto"/>
            <w:left w:val="none" w:sz="0" w:space="0" w:color="auto"/>
            <w:bottom w:val="none" w:sz="0" w:space="0" w:color="auto"/>
            <w:right w:val="none" w:sz="0" w:space="0" w:color="auto"/>
          </w:divBdr>
        </w:div>
        <w:div w:id="1199702523">
          <w:marLeft w:val="0"/>
          <w:marRight w:val="0"/>
          <w:marTop w:val="0"/>
          <w:marBottom w:val="0"/>
          <w:divBdr>
            <w:top w:val="none" w:sz="0" w:space="0" w:color="auto"/>
            <w:left w:val="none" w:sz="0" w:space="0" w:color="auto"/>
            <w:bottom w:val="none" w:sz="0" w:space="0" w:color="auto"/>
            <w:right w:val="none" w:sz="0" w:space="0" w:color="auto"/>
          </w:divBdr>
        </w:div>
        <w:div w:id="2042782566">
          <w:marLeft w:val="0"/>
          <w:marRight w:val="0"/>
          <w:marTop w:val="0"/>
          <w:marBottom w:val="0"/>
          <w:divBdr>
            <w:top w:val="none" w:sz="0" w:space="0" w:color="auto"/>
            <w:left w:val="none" w:sz="0" w:space="0" w:color="auto"/>
            <w:bottom w:val="none" w:sz="0" w:space="0" w:color="auto"/>
            <w:right w:val="none" w:sz="0" w:space="0" w:color="auto"/>
          </w:divBdr>
        </w:div>
        <w:div w:id="1750688935">
          <w:marLeft w:val="0"/>
          <w:marRight w:val="0"/>
          <w:marTop w:val="0"/>
          <w:marBottom w:val="0"/>
          <w:divBdr>
            <w:top w:val="none" w:sz="0" w:space="0" w:color="auto"/>
            <w:left w:val="none" w:sz="0" w:space="0" w:color="auto"/>
            <w:bottom w:val="none" w:sz="0" w:space="0" w:color="auto"/>
            <w:right w:val="none" w:sz="0" w:space="0" w:color="auto"/>
          </w:divBdr>
        </w:div>
        <w:div w:id="1841114354">
          <w:marLeft w:val="0"/>
          <w:marRight w:val="0"/>
          <w:marTop w:val="0"/>
          <w:marBottom w:val="0"/>
          <w:divBdr>
            <w:top w:val="none" w:sz="0" w:space="0" w:color="auto"/>
            <w:left w:val="none" w:sz="0" w:space="0" w:color="auto"/>
            <w:bottom w:val="none" w:sz="0" w:space="0" w:color="auto"/>
            <w:right w:val="none" w:sz="0" w:space="0" w:color="auto"/>
          </w:divBdr>
        </w:div>
      </w:divsChild>
    </w:div>
    <w:div w:id="1707178022">
      <w:bodyDiv w:val="1"/>
      <w:marLeft w:val="0"/>
      <w:marRight w:val="0"/>
      <w:marTop w:val="0"/>
      <w:marBottom w:val="0"/>
      <w:divBdr>
        <w:top w:val="none" w:sz="0" w:space="0" w:color="auto"/>
        <w:left w:val="none" w:sz="0" w:space="0" w:color="auto"/>
        <w:bottom w:val="none" w:sz="0" w:space="0" w:color="auto"/>
        <w:right w:val="none" w:sz="0" w:space="0" w:color="auto"/>
      </w:divBdr>
    </w:div>
    <w:div w:id="1709988722">
      <w:bodyDiv w:val="1"/>
      <w:marLeft w:val="0"/>
      <w:marRight w:val="0"/>
      <w:marTop w:val="0"/>
      <w:marBottom w:val="0"/>
      <w:divBdr>
        <w:top w:val="none" w:sz="0" w:space="0" w:color="auto"/>
        <w:left w:val="none" w:sz="0" w:space="0" w:color="auto"/>
        <w:bottom w:val="none" w:sz="0" w:space="0" w:color="auto"/>
        <w:right w:val="none" w:sz="0" w:space="0" w:color="auto"/>
      </w:divBdr>
    </w:div>
    <w:div w:id="1727143139">
      <w:bodyDiv w:val="1"/>
      <w:marLeft w:val="0"/>
      <w:marRight w:val="0"/>
      <w:marTop w:val="0"/>
      <w:marBottom w:val="0"/>
      <w:divBdr>
        <w:top w:val="none" w:sz="0" w:space="0" w:color="auto"/>
        <w:left w:val="none" w:sz="0" w:space="0" w:color="auto"/>
        <w:bottom w:val="none" w:sz="0" w:space="0" w:color="auto"/>
        <w:right w:val="none" w:sz="0" w:space="0" w:color="auto"/>
      </w:divBdr>
    </w:div>
    <w:div w:id="1740127812">
      <w:bodyDiv w:val="1"/>
      <w:marLeft w:val="0"/>
      <w:marRight w:val="0"/>
      <w:marTop w:val="0"/>
      <w:marBottom w:val="0"/>
      <w:divBdr>
        <w:top w:val="none" w:sz="0" w:space="0" w:color="auto"/>
        <w:left w:val="none" w:sz="0" w:space="0" w:color="auto"/>
        <w:bottom w:val="none" w:sz="0" w:space="0" w:color="auto"/>
        <w:right w:val="none" w:sz="0" w:space="0" w:color="auto"/>
      </w:divBdr>
    </w:div>
    <w:div w:id="1755590717">
      <w:bodyDiv w:val="1"/>
      <w:marLeft w:val="0"/>
      <w:marRight w:val="0"/>
      <w:marTop w:val="0"/>
      <w:marBottom w:val="0"/>
      <w:divBdr>
        <w:top w:val="none" w:sz="0" w:space="0" w:color="auto"/>
        <w:left w:val="none" w:sz="0" w:space="0" w:color="auto"/>
        <w:bottom w:val="none" w:sz="0" w:space="0" w:color="auto"/>
        <w:right w:val="none" w:sz="0" w:space="0" w:color="auto"/>
      </w:divBdr>
    </w:div>
    <w:div w:id="1810398198">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51916601">
      <w:bodyDiv w:val="1"/>
      <w:marLeft w:val="0"/>
      <w:marRight w:val="0"/>
      <w:marTop w:val="0"/>
      <w:marBottom w:val="0"/>
      <w:divBdr>
        <w:top w:val="none" w:sz="0" w:space="0" w:color="auto"/>
        <w:left w:val="none" w:sz="0" w:space="0" w:color="auto"/>
        <w:bottom w:val="none" w:sz="0" w:space="0" w:color="auto"/>
        <w:right w:val="none" w:sz="0" w:space="0" w:color="auto"/>
      </w:divBdr>
    </w:div>
    <w:div w:id="1910269921">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597372">
      <w:bodyDiv w:val="1"/>
      <w:marLeft w:val="0"/>
      <w:marRight w:val="0"/>
      <w:marTop w:val="0"/>
      <w:marBottom w:val="0"/>
      <w:divBdr>
        <w:top w:val="none" w:sz="0" w:space="0" w:color="auto"/>
        <w:left w:val="none" w:sz="0" w:space="0" w:color="auto"/>
        <w:bottom w:val="none" w:sz="0" w:space="0" w:color="auto"/>
        <w:right w:val="none" w:sz="0" w:space="0" w:color="auto"/>
      </w:divBdr>
    </w:div>
    <w:div w:id="2040084499">
      <w:bodyDiv w:val="1"/>
      <w:marLeft w:val="0"/>
      <w:marRight w:val="0"/>
      <w:marTop w:val="0"/>
      <w:marBottom w:val="0"/>
      <w:divBdr>
        <w:top w:val="none" w:sz="0" w:space="0" w:color="auto"/>
        <w:left w:val="none" w:sz="0" w:space="0" w:color="auto"/>
        <w:bottom w:val="none" w:sz="0" w:space="0" w:color="auto"/>
        <w:right w:val="none" w:sz="0" w:space="0" w:color="auto"/>
      </w:divBdr>
    </w:div>
    <w:div w:id="2064282504">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98358002">
      <w:bodyDiv w:val="1"/>
      <w:marLeft w:val="0"/>
      <w:marRight w:val="0"/>
      <w:marTop w:val="0"/>
      <w:marBottom w:val="0"/>
      <w:divBdr>
        <w:top w:val="none" w:sz="0" w:space="0" w:color="auto"/>
        <w:left w:val="none" w:sz="0" w:space="0" w:color="auto"/>
        <w:bottom w:val="none" w:sz="0" w:space="0" w:color="auto"/>
        <w:right w:val="none" w:sz="0" w:space="0" w:color="auto"/>
      </w:divBdr>
    </w:div>
    <w:div w:id="2126381844">
      <w:bodyDiv w:val="1"/>
      <w:marLeft w:val="0"/>
      <w:marRight w:val="0"/>
      <w:marTop w:val="0"/>
      <w:marBottom w:val="0"/>
      <w:divBdr>
        <w:top w:val="none" w:sz="0" w:space="0" w:color="auto"/>
        <w:left w:val="none" w:sz="0" w:space="0" w:color="auto"/>
        <w:bottom w:val="none" w:sz="0" w:space="0" w:color="auto"/>
        <w:right w:val="none" w:sz="0" w:space="0" w:color="auto"/>
      </w:divBdr>
    </w:div>
    <w:div w:id="213294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ysmex.co.jp/news/2024/240328.html" TargetMode="External"/><Relationship Id="rId21" Type="http://schemas.openxmlformats.org/officeDocument/2006/relationships/hyperlink" Target="https://www.amed.go.jp/koubo/20/01/2001B_00084.html" TargetMode="External"/><Relationship Id="rId42" Type="http://schemas.openxmlformats.org/officeDocument/2006/relationships/hyperlink" Target="https://www.amed.go.jp/koubo/12/01/1201C_00085.html" TargetMode="External"/><Relationship Id="rId63" Type="http://schemas.openxmlformats.org/officeDocument/2006/relationships/hyperlink" Target="https://www.chiba-u.jp/news/research-collab/hdm2.html" TargetMode="External"/><Relationship Id="rId84" Type="http://schemas.openxmlformats.org/officeDocument/2006/relationships/hyperlink" Target="https://www.aist.go.jp/aist_j/press_release/pr2024/pr20240325/pr20240325.html" TargetMode="External"/><Relationship Id="rId16" Type="http://schemas.openxmlformats.org/officeDocument/2006/relationships/hyperlink" Target="https://www.amed.go.jp/koubo/18/03/1803B_00035.html" TargetMode="External"/><Relationship Id="rId107" Type="http://schemas.openxmlformats.org/officeDocument/2006/relationships/hyperlink" Target="https://www.tohoku.ac.jp/japanese/2024/03/press20240327-03-cell.html" TargetMode="External"/><Relationship Id="rId11" Type="http://schemas.openxmlformats.org/officeDocument/2006/relationships/hyperlink" Target="https://www.amed.go.jp/koubo/15/01/1501B_00104.html" TargetMode="External"/><Relationship Id="rId32" Type="http://schemas.openxmlformats.org/officeDocument/2006/relationships/hyperlink" Target="https://www.jst.go.jp/program/startupkikin/deeptech/koubo2024.html" TargetMode="External"/><Relationship Id="rId37" Type="http://schemas.openxmlformats.org/officeDocument/2006/relationships/hyperlink" Target="https://www.chusho.meti.go.jp/keiei/sapoin/2024/240216kobo.html" TargetMode="External"/><Relationship Id="rId53" Type="http://schemas.openxmlformats.org/officeDocument/2006/relationships/hyperlink" Target="https://www.ncc.go.jp/jp/information/pr_release/2023/1206/index.html" TargetMode="External"/><Relationship Id="rId58" Type="http://schemas.openxmlformats.org/officeDocument/2006/relationships/hyperlink" Target="https://www.okayama-u.ac.jp/tp/release/release_id1208.html" TargetMode="External"/><Relationship Id="rId74" Type="http://schemas.openxmlformats.org/officeDocument/2006/relationships/hyperlink" Target="https://www.cira.kyoto-u.ac.jp/j/pressrelease/news/240329-000000.html" TargetMode="External"/><Relationship Id="rId79" Type="http://schemas.openxmlformats.org/officeDocument/2006/relationships/image" Target="media/image6.png"/><Relationship Id="rId102" Type="http://schemas.openxmlformats.org/officeDocument/2006/relationships/hyperlink" Target="https://www.natureasia.com/ja-jp/research/highlight/14857?_gl=1*mm2jrm*_up*MQ..*_ga*NTY5NjUxNjg4LjE3MTE3NjcwODQ.*_ga_XLGET1PQ5F*MTcxMTc2NzA4My4xLjEuMTcxMTc2NzA4My4wLjAuMA" TargetMode="External"/><Relationship Id="rId123" Type="http://schemas.openxmlformats.org/officeDocument/2006/relationships/hyperlink" Target="https://www.u-tokyo.ac.jp/content/400236024.pdf" TargetMode="External"/><Relationship Id="rId128" Type="http://schemas.openxmlformats.org/officeDocument/2006/relationships/hyperlink" Target="https://www.pmda.go.jp/review-services/drug-reviews/review-information/p-drugs/0036.html" TargetMode="External"/><Relationship Id="rId5" Type="http://schemas.openxmlformats.org/officeDocument/2006/relationships/footnotes" Target="footnotes.xml"/><Relationship Id="rId90" Type="http://schemas.openxmlformats.org/officeDocument/2006/relationships/hyperlink" Target="https://www.chiba-u.jp/news/research-collab/post_390.html" TargetMode="External"/><Relationship Id="rId95" Type="http://schemas.openxmlformats.org/officeDocument/2006/relationships/hyperlink" Target="https://www.kumamoto-u.ac.jp/daigakujouhou/kouhou/pressrelease/2023-file/release240327-1.pdf" TargetMode="External"/><Relationship Id="rId22" Type="http://schemas.openxmlformats.org/officeDocument/2006/relationships/hyperlink" Target="https://www.amed.go.jp/koubo/20/01/2001B_00079.html" TargetMode="External"/><Relationship Id="rId27" Type="http://schemas.openxmlformats.org/officeDocument/2006/relationships/hyperlink" Target="https://www.amed.go.jp/koubo/18/03/1803A_00040.html" TargetMode="External"/><Relationship Id="rId43" Type="http://schemas.openxmlformats.org/officeDocument/2006/relationships/hyperlink" Target="https://www.amed.go.jp/news/program/fellowships_20240404.html" TargetMode="External"/><Relationship Id="rId48" Type="http://schemas.openxmlformats.org/officeDocument/2006/relationships/hyperlink" Target="https://www.amed.go.jp/news/topics/20240318.html" TargetMode="External"/><Relationship Id="rId64" Type="http://schemas.openxmlformats.org/officeDocument/2006/relationships/hyperlink" Target="https://www.qst.go.jp/site/press/20240329.html" TargetMode="External"/><Relationship Id="rId69" Type="http://schemas.openxmlformats.org/officeDocument/2006/relationships/hyperlink" Target="https://amr.ncgm.go.jp/pdf/20240327_press.pdf" TargetMode="External"/><Relationship Id="rId113" Type="http://schemas.openxmlformats.org/officeDocument/2006/relationships/hyperlink" Target="https://www.chugai-pharm.co.jp/news/detail/20240327170000_1380.html?year=2024&amp;category=" TargetMode="External"/><Relationship Id="rId118" Type="http://schemas.openxmlformats.org/officeDocument/2006/relationships/hyperlink" Target="https://www.olympus.co.jp/news/2024/nr02658.html" TargetMode="External"/><Relationship Id="rId134" Type="http://schemas.openxmlformats.org/officeDocument/2006/relationships/footer" Target="footer1.xml"/><Relationship Id="rId80" Type="http://schemas.openxmlformats.org/officeDocument/2006/relationships/hyperlink" Target="https://www.tmd.ac.jp/press-release/20240329-1/" TargetMode="External"/><Relationship Id="rId85" Type="http://schemas.openxmlformats.org/officeDocument/2006/relationships/hyperlink" Target="https://www.t.kyoto-u.ac.jp/ja/research/topics/20240322" TargetMode="External"/><Relationship Id="rId12" Type="http://schemas.openxmlformats.org/officeDocument/2006/relationships/hyperlink" Target="https://www.amed.go.jp/koubo/20/01/2001B_00073.html" TargetMode="External"/><Relationship Id="rId17" Type="http://schemas.openxmlformats.org/officeDocument/2006/relationships/hyperlink" Target="https://www.amed.go.jp/koubo/11/02/1102B_00093.html" TargetMode="External"/><Relationship Id="rId33" Type="http://schemas.openxmlformats.org/officeDocument/2006/relationships/hyperlink" Target="https://www.nedo.go.jp/koubo/CA2_100452.html" TargetMode="External"/><Relationship Id="rId38" Type="http://schemas.openxmlformats.org/officeDocument/2006/relationships/hyperlink" Target="https://www.amed.go.jp/koubo/14/03/1403C_00081.html" TargetMode="External"/><Relationship Id="rId59" Type="http://schemas.openxmlformats.org/officeDocument/2006/relationships/image" Target="media/image2.jpeg"/><Relationship Id="rId103" Type="http://schemas.openxmlformats.org/officeDocument/2006/relationships/hyperlink" Target="https://www.tohoku.ac.jp/japanese/2024/03/press20240329-01-monkey.html" TargetMode="External"/><Relationship Id="rId108" Type="http://schemas.openxmlformats.org/officeDocument/2006/relationships/hyperlink" Target="https://www.tsukuba.ac.jp/journal/medicine-health/20240326140000.html" TargetMode="External"/><Relationship Id="rId124" Type="http://schemas.openxmlformats.org/officeDocument/2006/relationships/hyperlink" Target="https://www.keio.ac.jp/ja/press-releases/2024/3/29/28-157769/" TargetMode="External"/><Relationship Id="rId129" Type="http://schemas.openxmlformats.org/officeDocument/2006/relationships/hyperlink" Target="https://www.pmda.go.jp/review-services/drug-reviews/review-information/p-drugs/0028.html" TargetMode="External"/><Relationship Id="rId54" Type="http://schemas.openxmlformats.org/officeDocument/2006/relationships/hyperlink" Target="https://www.u-toyama.ac.jp/wp/wp-content/uploads/20240321-2.pdf" TargetMode="External"/><Relationship Id="rId70" Type="http://schemas.openxmlformats.org/officeDocument/2006/relationships/hyperlink" Target="https://www.natureasia.com/ja-jp/research/highlight/14853?_gl=1*1b5jemg*_up*MQ..*_ga*MTYzNjc4ODYyNC4xNzExNzY3MjE4*_ga_XLGET1PQ5F*MTcxMTc2NzIxMy4xLjEuMTcxMTc2NzIxMy4wLjAuMA" TargetMode="External"/><Relationship Id="rId75" Type="http://schemas.openxmlformats.org/officeDocument/2006/relationships/hyperlink" Target="https://www.cira.kyoto-u.ac.jp/j/pressrelease/news/240329-000001.html" TargetMode="External"/><Relationship Id="rId91" Type="http://schemas.openxmlformats.org/officeDocument/2006/relationships/hyperlink" Target="https://www.k.u-tokyo.ac.jp/information/category/press/10857.html" TargetMode="External"/><Relationship Id="rId96" Type="http://schemas.openxmlformats.org/officeDocument/2006/relationships/hyperlink" Target="https://www.jwu.ac.jp/unv/news/2023/2024_0327_01.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20/01/2001B_00085.html" TargetMode="External"/><Relationship Id="rId28" Type="http://schemas.openxmlformats.org/officeDocument/2006/relationships/hyperlink" Target="https://www.jst.go.jp/start/sbir/call2024.html" TargetMode="External"/><Relationship Id="rId49" Type="http://schemas.openxmlformats.org/officeDocument/2006/relationships/hyperlink" Target="https://www.amed.go.jp/news/release_20230401.html" TargetMode="External"/><Relationship Id="rId114" Type="http://schemas.openxmlformats.org/officeDocument/2006/relationships/hyperlink" Target="https://www.sumitomo-pharma.co.jp/news/20240328.html" TargetMode="External"/><Relationship Id="rId119" Type="http://schemas.openxmlformats.org/officeDocument/2006/relationships/hyperlink" Target="https://pr.fujitsu.com/jp/news/2024/03/26.html" TargetMode="External"/><Relationship Id="rId44" Type="http://schemas.openxmlformats.org/officeDocument/2006/relationships/hyperlink" Target="https://www.amed.go.jp/news/program/20240301.html" TargetMode="External"/><Relationship Id="rId60" Type="http://schemas.openxmlformats.org/officeDocument/2006/relationships/hyperlink" Target="https://www.kanazawa-u.ac.jp/wp/wp-content/uploads/2024/03/20240326-2.pdf" TargetMode="External"/><Relationship Id="rId65" Type="http://schemas.openxmlformats.org/officeDocument/2006/relationships/image" Target="media/image3.png"/><Relationship Id="rId81" Type="http://schemas.openxmlformats.org/officeDocument/2006/relationships/hyperlink" Target="https://www.hama-med.ac.jp/mt_files/CHIBJ_86_Research_News_Story_Final_Clean.pdf" TargetMode="External"/><Relationship Id="rId86" Type="http://schemas.openxmlformats.org/officeDocument/2006/relationships/hyperlink" Target="https://www.tohoku.ac.jp/japanese/2024/03/press20240329-03-cargo.html" TargetMode="External"/><Relationship Id="rId130" Type="http://schemas.openxmlformats.org/officeDocument/2006/relationships/hyperlink" Target="https://www.pmda.go.jp/relief-services/infections/0032.html" TargetMode="External"/><Relationship Id="rId135" Type="http://schemas.openxmlformats.org/officeDocument/2006/relationships/fontTable" Target="fontTable.xml"/><Relationship Id="rId13" Type="http://schemas.openxmlformats.org/officeDocument/2006/relationships/hyperlink" Target="https://www.amed.go.jp/koubo/12/02/1202B_00044.html" TargetMode="External"/><Relationship Id="rId18" Type="http://schemas.openxmlformats.org/officeDocument/2006/relationships/hyperlink" Target="https://www.amed.go.jp/koubo/11/02/1102B_00094.html" TargetMode="External"/><Relationship Id="rId39" Type="http://schemas.openxmlformats.org/officeDocument/2006/relationships/hyperlink" Target="https://www.amed.go.jp/koubo/11/02/1102C_00081.html" TargetMode="External"/><Relationship Id="rId109" Type="http://schemas.openxmlformats.org/officeDocument/2006/relationships/hyperlink" Target="https://www.t.u-tokyo.ac.jp/press/pr2024-03-28-001" TargetMode="External"/><Relationship Id="rId34" Type="http://schemas.openxmlformats.org/officeDocument/2006/relationships/hyperlink" Target="https://www.nedo.go.jp/koubo/EF2_100217.html" TargetMode="External"/><Relationship Id="rId50" Type="http://schemas.openxmlformats.org/officeDocument/2006/relationships/hyperlink" Target="https://www.amed.go.jp/news/release_20230401.html" TargetMode="External"/><Relationship Id="rId55" Type="http://schemas.openxmlformats.org/officeDocument/2006/relationships/image" Target="media/image1.jpeg"/><Relationship Id="rId76" Type="http://schemas.openxmlformats.org/officeDocument/2006/relationships/hyperlink" Target="https://www.yamanashi.ac.jp/wp-content/uploads/2024/03/20240323pr.pdf" TargetMode="External"/><Relationship Id="rId97" Type="http://schemas.openxmlformats.org/officeDocument/2006/relationships/hyperlink" Target="https://www.rcast.u-tokyo.ac.jp/ja/news/release/20240325.html" TargetMode="External"/><Relationship Id="rId104" Type="http://schemas.openxmlformats.org/officeDocument/2006/relationships/hyperlink" Target="https://www.oist.jp/ja/news-center/news/2024/3/29/memories-mitosis-molecular-mechanism-detects-defects-during-cell-division-could-aid-cancer-treatment" TargetMode="External"/><Relationship Id="rId120" Type="http://schemas.openxmlformats.org/officeDocument/2006/relationships/hyperlink" Target="https://www.holdings.toppan.com/ja/news/2024/03/newsrelease240328_1.html" TargetMode="External"/><Relationship Id="rId125" Type="http://schemas.openxmlformats.org/officeDocument/2006/relationships/hyperlink" Target="https://www.fujita-hu.ac.jp/news/j93sdv000000srw5.html" TargetMode="External"/><Relationship Id="rId7" Type="http://schemas.openxmlformats.org/officeDocument/2006/relationships/hyperlink" Target="https://www.amed.go.jp/koubo/19/02/1902B_00047.html" TargetMode="External"/><Relationship Id="rId71" Type="http://schemas.openxmlformats.org/officeDocument/2006/relationships/hyperlink" Target="https://www.okayama-u.ac.jp/tp/release/release_id1204.html" TargetMode="External"/><Relationship Id="rId92" Type="http://schemas.openxmlformats.org/officeDocument/2006/relationships/hyperlink" Target="https://www.meiji.ac.jp/koho/press/2023/mkmht0000016kn9t.html" TargetMode="External"/><Relationship Id="rId2" Type="http://schemas.openxmlformats.org/officeDocument/2006/relationships/styles" Target="styles.xml"/><Relationship Id="rId29" Type="http://schemas.openxmlformats.org/officeDocument/2006/relationships/hyperlink" Target="https://www.jst.go.jp/aspire/program/announce/announce_aspire2024.html" TargetMode="External"/><Relationship Id="rId24" Type="http://schemas.openxmlformats.org/officeDocument/2006/relationships/hyperlink" Target="https://www.amed.go.jp/koubo/16/01/1601B_00064.html" TargetMode="External"/><Relationship Id="rId40" Type="http://schemas.openxmlformats.org/officeDocument/2006/relationships/hyperlink" Target="https://www.amed.go.jp/koubo/15/01/1501C_00090.html" TargetMode="External"/><Relationship Id="rId45" Type="http://schemas.openxmlformats.org/officeDocument/2006/relationships/hyperlink" Target="https://www.amed.go.jp/news/event/20240423_sangakukan.html" TargetMode="External"/><Relationship Id="rId66" Type="http://schemas.openxmlformats.org/officeDocument/2006/relationships/hyperlink" Target="https://www.tohoku.ac.jp/japanese/2024/03/press20240327-01-gne.html" TargetMode="External"/><Relationship Id="rId87" Type="http://schemas.openxmlformats.org/officeDocument/2006/relationships/hyperlink" Target="https://www.aist.go.jp/aist_j/press_release/pr2024/pr20240326/pr20240326.html" TargetMode="External"/><Relationship Id="rId110" Type="http://schemas.openxmlformats.org/officeDocument/2006/relationships/hyperlink" Target="https://www.nagoya-u.ac.jp/researchinfo/result/2024/03/post-646.html" TargetMode="External"/><Relationship Id="rId115" Type="http://schemas.openxmlformats.org/officeDocument/2006/relationships/hyperlink" Target="https://www.ajinomoto.co.jp/company/jp/presscenter/press/detail/2024_03_25_02.html" TargetMode="External"/><Relationship Id="rId131" Type="http://schemas.openxmlformats.org/officeDocument/2006/relationships/hyperlink" Target="https://www.tmd.ac.jp/press-release/20240327-1/" TargetMode="External"/><Relationship Id="rId136" Type="http://schemas.openxmlformats.org/officeDocument/2006/relationships/theme" Target="theme/theme1.xml"/><Relationship Id="rId61" Type="http://schemas.openxmlformats.org/officeDocument/2006/relationships/hyperlink" Target="https://www.kumamoto-u.ac.jp/daigakujouhou/kouhou/pressrelease/2023-file/release240327-2.pdf" TargetMode="External"/><Relationship Id="rId82" Type="http://schemas.openxmlformats.org/officeDocument/2006/relationships/hyperlink" Target="https://www.tmd.ac.jp/press-release/20240327-2/" TargetMode="External"/><Relationship Id="rId19" Type="http://schemas.openxmlformats.org/officeDocument/2006/relationships/hyperlink" Target="https://www.amed.go.jp/koubo/12/01/1201B_00101.html" TargetMode="External"/><Relationship Id="rId14" Type="http://schemas.openxmlformats.org/officeDocument/2006/relationships/hyperlink" Target="https://www.amed.go.jp/koubo/11/03/1103B_00024.html" TargetMode="External"/><Relationship Id="rId30" Type="http://schemas.openxmlformats.org/officeDocument/2006/relationships/hyperlink" Target="https://www.jst.go.jp/alca/koubo/2024/index.html" TargetMode="External"/><Relationship Id="rId35" Type="http://schemas.openxmlformats.org/officeDocument/2006/relationships/hyperlink" Target="https://www.nedo.go.jp/koubo/CA1_100456.html" TargetMode="External"/><Relationship Id="rId56" Type="http://schemas.openxmlformats.org/officeDocument/2006/relationships/hyperlink" Target="https://www.waseda.jp/inst/research/news/76986" TargetMode="External"/><Relationship Id="rId77" Type="http://schemas.openxmlformats.org/officeDocument/2006/relationships/hyperlink" Target="https://www.u-toyama.ac.jp/wp/wp-content/uploads/20240328.pdf" TargetMode="External"/><Relationship Id="rId100" Type="http://schemas.openxmlformats.org/officeDocument/2006/relationships/hyperlink" Target="https://www.yamanashi.ac.jp/wp-content/uploads/2024/03/20240328pr.pdf" TargetMode="External"/><Relationship Id="rId105" Type="http://schemas.openxmlformats.org/officeDocument/2006/relationships/image" Target="media/image9.png"/><Relationship Id="rId126" Type="http://schemas.openxmlformats.org/officeDocument/2006/relationships/hyperlink" Target="https://www.oist.jp/ja/news-center/news/2024/3/29/crowdfunding" TargetMode="External"/><Relationship Id="rId8" Type="http://schemas.openxmlformats.org/officeDocument/2006/relationships/hyperlink" Target="https://www.amed.go.jp/koubo/12/01/1201B_00081.html" TargetMode="External"/><Relationship Id="rId51" Type="http://schemas.openxmlformats.org/officeDocument/2006/relationships/hyperlink" Target="https://www.amed.go.jp/news/program/jimu.html" TargetMode="External"/><Relationship Id="rId72" Type="http://schemas.openxmlformats.org/officeDocument/2006/relationships/image" Target="media/image5.jpeg"/><Relationship Id="rId93" Type="http://schemas.openxmlformats.org/officeDocument/2006/relationships/hyperlink" Target="https://www.kyoto-u.ac.jp/ja/research-news/2024-03-25" TargetMode="External"/><Relationship Id="rId98" Type="http://schemas.openxmlformats.org/officeDocument/2006/relationships/image" Target="media/image8.jpeg"/><Relationship Id="rId121" Type="http://schemas.openxmlformats.org/officeDocument/2006/relationships/image" Target="media/image10.png"/><Relationship Id="rId3" Type="http://schemas.openxmlformats.org/officeDocument/2006/relationships/settings" Target="settings.xml"/><Relationship Id="rId25" Type="http://schemas.openxmlformats.org/officeDocument/2006/relationships/hyperlink" Target="https://www.amed.go.jp/koubo/21/02/2102A_00013.html" TargetMode="External"/><Relationship Id="rId46" Type="http://schemas.openxmlformats.org/officeDocument/2006/relationships/hyperlink" Target="https://www.amed.go.jp/news/event/20240425.html" TargetMode="External"/><Relationship Id="rId67" Type="http://schemas.openxmlformats.org/officeDocument/2006/relationships/hyperlink" Target="https://www.ncchd.go.jp/press/2024/0328.html" TargetMode="External"/><Relationship Id="rId116" Type="http://schemas.openxmlformats.org/officeDocument/2006/relationships/hyperlink" Target="https://www.pola-rm.co.jp/pdf/release_20240327.pdf" TargetMode="External"/><Relationship Id="rId20" Type="http://schemas.openxmlformats.org/officeDocument/2006/relationships/hyperlink" Target="https://www.amed.go.jp/koubo/11/01/1101B_00049.html" TargetMode="External"/><Relationship Id="rId41" Type="http://schemas.openxmlformats.org/officeDocument/2006/relationships/hyperlink" Target="https://www.amed.go.jp/koubo/15/01/1501C_00091.html" TargetMode="External"/><Relationship Id="rId62" Type="http://schemas.openxmlformats.org/officeDocument/2006/relationships/hyperlink" Target="https://www.okayama-u.ac.jp/tp/release/release_id1209.html" TargetMode="External"/><Relationship Id="rId83" Type="http://schemas.openxmlformats.org/officeDocument/2006/relationships/hyperlink" Target="https://www.utsunomiya-u.ac.jp/topics/research/011087.php" TargetMode="External"/><Relationship Id="rId88" Type="http://schemas.openxmlformats.org/officeDocument/2006/relationships/hyperlink" Target="https://www.riken.jp/press/2024/20240325_1/index.html" TargetMode="External"/><Relationship Id="rId111" Type="http://schemas.openxmlformats.org/officeDocument/2006/relationships/hyperlink" Target="https://www.eisai.co.jp/news/2024/news202422.html" TargetMode="External"/><Relationship Id="rId132" Type="http://schemas.openxmlformats.org/officeDocument/2006/relationships/image" Target="media/image11.png"/><Relationship Id="rId15" Type="http://schemas.openxmlformats.org/officeDocument/2006/relationships/hyperlink" Target="https://www.amed.go.jp/koubo/12/01/1201B_00099.html" TargetMode="External"/><Relationship Id="rId36" Type="http://schemas.openxmlformats.org/officeDocument/2006/relationships/hyperlink" Target="https://www.nedo.go.jp/koubo/CA1_100459.html" TargetMode="External"/><Relationship Id="rId57" Type="http://schemas.openxmlformats.org/officeDocument/2006/relationships/hyperlink" Target="https://www.cira.kyoto-u.ac.jp/j/pressrelease/news/240328-150000.html" TargetMode="External"/><Relationship Id="rId106" Type="http://schemas.openxmlformats.org/officeDocument/2006/relationships/hyperlink" Target="https://www.riken.jp/press/2024/20240329_1/index.html" TargetMode="External"/><Relationship Id="rId127" Type="http://schemas.openxmlformats.org/officeDocument/2006/relationships/hyperlink" Target="https://www.pmda.go.jp/int-activities/outline/0007.html" TargetMode="External"/><Relationship Id="rId10" Type="http://schemas.openxmlformats.org/officeDocument/2006/relationships/hyperlink" Target="https://www.amed.go.jp/koubo/13/01/1301B_00063.html" TargetMode="External"/><Relationship Id="rId31" Type="http://schemas.openxmlformats.org/officeDocument/2006/relationships/hyperlink" Target="https://www.jst.go.jp/aspire/program/announce/announce_aspire2024_gc.html" TargetMode="External"/><Relationship Id="rId52" Type="http://schemas.openxmlformats.org/officeDocument/2006/relationships/hyperlink" Target="https://www.ncc.go.jp/jp/information/researchtopics/2023/1207/index.html" TargetMode="External"/><Relationship Id="rId73" Type="http://schemas.openxmlformats.org/officeDocument/2006/relationships/hyperlink" Target="https://www.chiba-u.jp/news/research-collab/ips.html" TargetMode="External"/><Relationship Id="rId78" Type="http://schemas.openxmlformats.org/officeDocument/2006/relationships/hyperlink" Target="https://www.u-tokyo.ac.jp/focus/ja/press/z0109_00111.html" TargetMode="External"/><Relationship Id="rId94" Type="http://schemas.openxmlformats.org/officeDocument/2006/relationships/hyperlink" Target="https://www.s.u-tokyo.ac.jp/ja/press/10221/" TargetMode="External"/><Relationship Id="rId99" Type="http://schemas.openxmlformats.org/officeDocument/2006/relationships/hyperlink" Target="https://www.natureasia.com/ja-jp/research/highlight/14851?_gl=1*tuqggx*_up*MQ..*_ga*MTk3MDAyNTQ1My4xNzExNzY3MTU4*_ga_XLGET1PQ5F*MTcxMTc2NzE1My4xLjEuMTcxMTc2NzE1My4wLjAuMA" TargetMode="External"/><Relationship Id="rId101" Type="http://schemas.openxmlformats.org/officeDocument/2006/relationships/hyperlink" Target="https://www.juntendo.ac.jp/news/18001.html" TargetMode="External"/><Relationship Id="rId122" Type="http://schemas.openxmlformats.org/officeDocument/2006/relationships/hyperlink" Target="https://bio.nikkeibp.co.jp/atcl/news/p1/24/03/25/11729/" TargetMode="External"/><Relationship Id="rId4" Type="http://schemas.openxmlformats.org/officeDocument/2006/relationships/webSettings" Target="webSettings.xml"/><Relationship Id="rId9" Type="http://schemas.openxmlformats.org/officeDocument/2006/relationships/hyperlink" Target="https://www.amed.go.jp/koubo/20/01/2001B_00082.html" TargetMode="External"/><Relationship Id="rId26" Type="http://schemas.openxmlformats.org/officeDocument/2006/relationships/hyperlink" Target="https://www.amed.go.jp/koubo/16/02/1602A_00026.html" TargetMode="External"/><Relationship Id="rId47" Type="http://schemas.openxmlformats.org/officeDocument/2006/relationships/hyperlink" Target="https://www.amed.go.jp/news/program/GAPFREE_2024.html" TargetMode="External"/><Relationship Id="rId68" Type="http://schemas.openxmlformats.org/officeDocument/2006/relationships/image" Target="media/image4.png"/><Relationship Id="rId89" Type="http://schemas.openxmlformats.org/officeDocument/2006/relationships/image" Target="media/image7.jpeg"/><Relationship Id="rId112" Type="http://schemas.openxmlformats.org/officeDocument/2006/relationships/hyperlink" Target="https://www.eisai.co.jp/news/2024/news202420.html" TargetMode="External"/><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1</Pages>
  <Words>3875</Words>
  <Characters>22088</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8</cp:revision>
  <cp:lastPrinted>2019-10-06T21:30:00Z</cp:lastPrinted>
  <dcterms:created xsi:type="dcterms:W3CDTF">2024-03-28T20:10:00Z</dcterms:created>
  <dcterms:modified xsi:type="dcterms:W3CDTF">2024-03-31T19:23:00Z</dcterms:modified>
</cp:coreProperties>
</file>