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A92" w:rsidRPr="00FD7BCF" w:rsidRDefault="00F801FF" w:rsidP="0010306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研究推進機構</w:t>
      </w:r>
      <w:r w:rsidR="00FD7BCF" w:rsidRPr="00FD7BCF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者</w:t>
      </w:r>
      <w:r w:rsidR="00FD7BCF" w:rsidRPr="00FD7BCF">
        <w:rPr>
          <w:rFonts w:hint="eastAsia"/>
          <w:sz w:val="28"/>
          <w:szCs w:val="28"/>
        </w:rPr>
        <w:t>負担金支払予算</w:t>
      </w:r>
      <w:r w:rsidR="00FD7BCF" w:rsidRPr="00FD7BCF">
        <w:rPr>
          <w:rFonts w:hint="eastAsia"/>
          <w:b/>
          <w:sz w:val="28"/>
          <w:szCs w:val="28"/>
        </w:rPr>
        <w:t>追加・取消</w:t>
      </w:r>
      <w:r w:rsidR="00FD7BCF" w:rsidRPr="00FD7BCF">
        <w:rPr>
          <w:rFonts w:hint="eastAsia"/>
          <w:sz w:val="28"/>
          <w:szCs w:val="28"/>
        </w:rPr>
        <w:t xml:space="preserve">　申請用紙</w:t>
      </w:r>
    </w:p>
    <w:tbl>
      <w:tblPr>
        <w:tblpPr w:leftFromText="142" w:rightFromText="142" w:vertAnchor="text" w:tblpXSpec="right" w:tblpY="3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770"/>
      </w:tblGrid>
      <w:tr w:rsidR="005855A9" w:rsidRPr="003148EA" w:rsidTr="003148E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7BCF" w:rsidRPr="003148EA" w:rsidRDefault="00FD7BCF" w:rsidP="003148EA">
            <w:r w:rsidRPr="003148EA">
              <w:rPr>
                <w:rFonts w:hint="eastAsia"/>
              </w:rPr>
              <w:t>記入年月日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:rsidR="00FD7BCF" w:rsidRPr="003148EA" w:rsidRDefault="00FD7BCF" w:rsidP="003148EA"/>
        </w:tc>
      </w:tr>
      <w:tr w:rsidR="005855A9" w:rsidRPr="003148EA" w:rsidTr="003148E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7BCF" w:rsidRPr="003148EA" w:rsidRDefault="00FD7BCF" w:rsidP="003148EA">
            <w:r w:rsidRPr="003148EA">
              <w:rPr>
                <w:rFonts w:hint="eastAsia"/>
              </w:rPr>
              <w:t>記入者氏名</w:t>
            </w:r>
          </w:p>
        </w:tc>
        <w:tc>
          <w:tcPr>
            <w:tcW w:w="2770" w:type="dxa"/>
            <w:tcBorders>
              <w:left w:val="nil"/>
              <w:right w:val="nil"/>
            </w:tcBorders>
          </w:tcPr>
          <w:p w:rsidR="00FD7BCF" w:rsidRPr="003148EA" w:rsidRDefault="00FD7BCF" w:rsidP="003148EA"/>
        </w:tc>
      </w:tr>
    </w:tbl>
    <w:p w:rsidR="00FD7BCF" w:rsidRDefault="00FD7B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371"/>
      </w:tblGrid>
      <w:tr w:rsidR="005855A9" w:rsidRPr="003148EA" w:rsidTr="0000134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D7BCF" w:rsidRPr="003148EA" w:rsidRDefault="00FD7BCF" w:rsidP="003148EA">
            <w:pPr>
              <w:spacing w:line="320" w:lineRule="exact"/>
            </w:pPr>
            <w:r w:rsidRPr="003148EA">
              <w:rPr>
                <w:rFonts w:hint="eastAsia"/>
              </w:rPr>
              <w:t>学部等及び</w:t>
            </w:r>
          </w:p>
          <w:p w:rsidR="00FD7BCF" w:rsidRPr="003148EA" w:rsidRDefault="00FD7BCF" w:rsidP="003148EA">
            <w:pPr>
              <w:spacing w:line="320" w:lineRule="exact"/>
            </w:pPr>
            <w:r w:rsidRPr="003148EA">
              <w:rPr>
                <w:rFonts w:hint="eastAsia"/>
              </w:rPr>
              <w:t>分野・講座等名</w:t>
            </w:r>
          </w:p>
        </w:tc>
        <w:tc>
          <w:tcPr>
            <w:tcW w:w="7371" w:type="dxa"/>
            <w:tcBorders>
              <w:top w:val="nil"/>
              <w:left w:val="nil"/>
              <w:right w:val="nil"/>
            </w:tcBorders>
            <w:vAlign w:val="center"/>
          </w:tcPr>
          <w:p w:rsidR="00FD7BCF" w:rsidRPr="003148EA" w:rsidRDefault="00FD7BCF" w:rsidP="008E3CF8"/>
        </w:tc>
      </w:tr>
    </w:tbl>
    <w:p w:rsidR="00FD7BCF" w:rsidRDefault="00FD7B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85"/>
      </w:tblGrid>
      <w:tr w:rsidR="005855A9" w:rsidRPr="003148EA" w:rsidTr="00781F01"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FD7BCF" w:rsidRPr="003148EA" w:rsidRDefault="00FD7BCF" w:rsidP="003148EA">
            <w:pPr>
              <w:spacing w:line="360" w:lineRule="auto"/>
            </w:pPr>
            <w:r w:rsidRPr="003148EA">
              <w:rPr>
                <w:rFonts w:hint="eastAsia"/>
              </w:rPr>
              <w:t>責任者</w:t>
            </w:r>
            <w:r w:rsidR="00781F01">
              <w:rPr>
                <w:rFonts w:hint="eastAsia"/>
              </w:rPr>
              <w:t>名</w:t>
            </w:r>
            <w:r w:rsidRPr="003148EA">
              <w:rPr>
                <w:rFonts w:hint="eastAsia"/>
                <w:color w:val="FF0000"/>
                <w:vertAlign w:val="superscript"/>
              </w:rPr>
              <w:t>※必須</w:t>
            </w:r>
          </w:p>
        </w:tc>
        <w:tc>
          <w:tcPr>
            <w:tcW w:w="3685" w:type="dxa"/>
            <w:vAlign w:val="center"/>
          </w:tcPr>
          <w:p w:rsidR="00FD7BCF" w:rsidRPr="003148EA" w:rsidRDefault="00FD7BCF" w:rsidP="003148EA">
            <w:pPr>
              <w:jc w:val="center"/>
            </w:pPr>
          </w:p>
        </w:tc>
      </w:tr>
    </w:tbl>
    <w:p w:rsidR="00FD7BCF" w:rsidRDefault="00FD7BCF" w:rsidP="00FD7BCF">
      <w:pPr>
        <w:spacing w:line="200" w:lineRule="exact"/>
        <w:rPr>
          <w:sz w:val="16"/>
          <w:szCs w:val="16"/>
        </w:rPr>
      </w:pPr>
      <w:r w:rsidRPr="00FD7BCF">
        <w:rPr>
          <w:rFonts w:hint="eastAsia"/>
          <w:sz w:val="16"/>
          <w:szCs w:val="16"/>
        </w:rPr>
        <w:t>科研費の場合、責任者は研究者名を記入して下さい。</w:t>
      </w:r>
    </w:p>
    <w:p w:rsidR="00FD7BCF" w:rsidRPr="00FD7BCF" w:rsidRDefault="00FD7BCF" w:rsidP="008E3CF8">
      <w:pPr>
        <w:spacing w:line="120" w:lineRule="exact"/>
        <w:rPr>
          <w:sz w:val="16"/>
          <w:szCs w:val="1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945"/>
        <w:gridCol w:w="3828"/>
        <w:gridCol w:w="1701"/>
      </w:tblGrid>
      <w:tr w:rsidR="006F4F5C" w:rsidRPr="003148EA" w:rsidTr="006F4F5C">
        <w:trPr>
          <w:trHeight w:val="553"/>
        </w:trPr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6F4F5C" w:rsidRPr="006F4F5C" w:rsidRDefault="006F4F5C" w:rsidP="003148EA">
            <w:pPr>
              <w:jc w:val="center"/>
              <w:rPr>
                <w:szCs w:val="21"/>
              </w:rPr>
            </w:pPr>
            <w:r w:rsidRPr="006F4F5C">
              <w:rPr>
                <w:rFonts w:hint="eastAsia"/>
                <w:szCs w:val="21"/>
              </w:rPr>
              <w:t>財源名称</w:t>
            </w:r>
            <w:r w:rsidRPr="006F4F5C">
              <w:rPr>
                <w:rFonts w:hint="eastAsia"/>
                <w:color w:val="FF0000"/>
                <w:szCs w:val="21"/>
                <w:vertAlign w:val="superscript"/>
              </w:rPr>
              <w:t>※必須</w:t>
            </w:r>
          </w:p>
        </w:tc>
        <w:tc>
          <w:tcPr>
            <w:tcW w:w="6945" w:type="dxa"/>
            <w:vAlign w:val="center"/>
          </w:tcPr>
          <w:p w:rsidR="006F4F5C" w:rsidRPr="006F4F5C" w:rsidRDefault="006F4F5C" w:rsidP="006F4F5C">
            <w:pPr>
              <w:spacing w:line="240" w:lineRule="exact"/>
              <w:rPr>
                <w:spacing w:val="-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</w:t>
            </w:r>
            <w:r w:rsidRPr="006F4F5C">
              <w:rPr>
                <w:rFonts w:hint="eastAsia"/>
                <w:kern w:val="0"/>
                <w:szCs w:val="21"/>
              </w:rPr>
              <w:t>予算中期大区分コード</w:t>
            </w:r>
            <w:r>
              <w:rPr>
                <w:rFonts w:hint="eastAsia"/>
                <w:kern w:val="0"/>
                <w:szCs w:val="21"/>
              </w:rPr>
              <w:t>－</w:t>
            </w:r>
            <w:r w:rsidRPr="006F4F5C">
              <w:rPr>
                <w:rFonts w:hint="eastAsia"/>
                <w:kern w:val="0"/>
                <w:szCs w:val="21"/>
              </w:rPr>
              <w:t>予算中期中区分コード</w:t>
            </w:r>
            <w:r>
              <w:rPr>
                <w:rFonts w:hint="eastAsia"/>
                <w:kern w:val="0"/>
                <w:szCs w:val="21"/>
              </w:rPr>
              <w:t>－</w:t>
            </w:r>
            <w:r w:rsidRPr="006F4F5C">
              <w:rPr>
                <w:rFonts w:hint="eastAsia"/>
                <w:kern w:val="0"/>
                <w:szCs w:val="21"/>
              </w:rPr>
              <w:t>予算科目コード</w:t>
            </w:r>
            <w:r w:rsidR="00D25036" w:rsidRPr="006F4F5C">
              <w:rPr>
                <w:rFonts w:hint="eastAsia"/>
                <w:color w:val="FF0000"/>
                <w:kern w:val="0"/>
                <w:szCs w:val="21"/>
                <w:vertAlign w:val="superscript"/>
              </w:rPr>
              <w:t>※必須</w:t>
            </w:r>
          </w:p>
          <w:p w:rsidR="006F4F5C" w:rsidRPr="006F4F5C" w:rsidRDefault="006F4F5C" w:rsidP="006F4F5C">
            <w:pPr>
              <w:spacing w:line="240" w:lineRule="exact"/>
              <w:rPr>
                <w:spacing w:val="-8"/>
                <w:szCs w:val="21"/>
              </w:rPr>
            </w:pPr>
            <w:r w:rsidRPr="006F4F5C">
              <w:rPr>
                <w:rFonts w:hint="eastAsia"/>
                <w:kern w:val="0"/>
                <w:szCs w:val="21"/>
              </w:rPr>
              <w:t>・</w:t>
            </w:r>
            <w:r w:rsidRPr="00D25036">
              <w:rPr>
                <w:rFonts w:hint="eastAsia"/>
                <w:b/>
                <w:kern w:val="0"/>
                <w:szCs w:val="21"/>
              </w:rPr>
              <w:t>科研費の場合</w:t>
            </w:r>
            <w:r w:rsidRPr="006F4F5C">
              <w:rPr>
                <w:rFonts w:hint="eastAsia"/>
                <w:kern w:val="0"/>
                <w:szCs w:val="21"/>
              </w:rPr>
              <w:t>は課題番号</w:t>
            </w:r>
            <w:r w:rsidRPr="006F4F5C">
              <w:rPr>
                <w:rFonts w:hint="eastAsia"/>
                <w:kern w:val="0"/>
                <w:szCs w:val="21"/>
              </w:rPr>
              <w:t>-</w:t>
            </w:r>
            <w:r w:rsidRPr="006F4F5C">
              <w:rPr>
                <w:rFonts w:hint="eastAsia"/>
                <w:kern w:val="0"/>
                <w:szCs w:val="21"/>
              </w:rPr>
              <w:t>枝番</w:t>
            </w:r>
            <w:r w:rsidRPr="006F4F5C">
              <w:rPr>
                <w:rFonts w:hint="eastAsia"/>
                <w:color w:val="FF0000"/>
                <w:kern w:val="0"/>
                <w:szCs w:val="21"/>
                <w:vertAlign w:val="superscript"/>
              </w:rPr>
              <w:t>※必須</w:t>
            </w:r>
          </w:p>
        </w:tc>
        <w:tc>
          <w:tcPr>
            <w:tcW w:w="3828" w:type="dxa"/>
            <w:vAlign w:val="center"/>
          </w:tcPr>
          <w:p w:rsidR="006F4F5C" w:rsidRPr="006F4F5C" w:rsidRDefault="006F4F5C" w:rsidP="006F4F5C">
            <w:pPr>
              <w:spacing w:line="240" w:lineRule="exact"/>
              <w:jc w:val="center"/>
              <w:rPr>
                <w:spacing w:val="-10"/>
                <w:w w:val="90"/>
                <w:szCs w:val="21"/>
              </w:rPr>
            </w:pPr>
            <w:r w:rsidRPr="006F4F5C">
              <w:rPr>
                <w:rFonts w:hint="eastAsia"/>
                <w:kern w:val="0"/>
                <w:szCs w:val="21"/>
              </w:rPr>
              <w:t>予算階層５名称またはコード</w:t>
            </w:r>
            <w:r w:rsidRPr="006F4F5C">
              <w:rPr>
                <w:rFonts w:hint="eastAsia"/>
                <w:color w:val="FF0000"/>
                <w:kern w:val="0"/>
                <w:szCs w:val="21"/>
                <w:vertAlign w:val="superscript"/>
              </w:rPr>
              <w:t>※必須</w:t>
            </w:r>
          </w:p>
        </w:tc>
        <w:tc>
          <w:tcPr>
            <w:tcW w:w="1701" w:type="dxa"/>
            <w:vAlign w:val="center"/>
          </w:tcPr>
          <w:p w:rsidR="006F4F5C" w:rsidRPr="006F4F5C" w:rsidRDefault="006F4F5C" w:rsidP="00001345">
            <w:pPr>
              <w:spacing w:line="240" w:lineRule="exact"/>
              <w:jc w:val="center"/>
              <w:rPr>
                <w:spacing w:val="-20"/>
                <w:szCs w:val="21"/>
              </w:rPr>
            </w:pPr>
            <w:r w:rsidRPr="006F4F5C">
              <w:rPr>
                <w:rFonts w:hint="eastAsia"/>
                <w:kern w:val="0"/>
                <w:szCs w:val="21"/>
              </w:rPr>
              <w:t>申請区分</w:t>
            </w:r>
            <w:r w:rsidRPr="006F4F5C">
              <w:rPr>
                <w:rFonts w:hint="eastAsia"/>
                <w:color w:val="FF0000"/>
                <w:szCs w:val="21"/>
                <w:vertAlign w:val="superscript"/>
              </w:rPr>
              <w:t>※必須</w:t>
            </w:r>
          </w:p>
          <w:p w:rsidR="006F4F5C" w:rsidRPr="006F4F5C" w:rsidRDefault="006F4F5C" w:rsidP="00001345">
            <w:pPr>
              <w:spacing w:line="240" w:lineRule="exact"/>
              <w:jc w:val="center"/>
              <w:rPr>
                <w:szCs w:val="21"/>
              </w:rPr>
            </w:pPr>
            <w:r w:rsidRPr="006F4F5C">
              <w:rPr>
                <w:rFonts w:hint="eastAsia"/>
                <w:szCs w:val="21"/>
              </w:rPr>
              <w:t>追加</w:t>
            </w:r>
            <w:r w:rsidRPr="006F4F5C">
              <w:rPr>
                <w:rFonts w:hint="eastAsia"/>
                <w:szCs w:val="21"/>
              </w:rPr>
              <w:t xml:space="preserve"> / </w:t>
            </w:r>
            <w:r w:rsidRPr="006F4F5C">
              <w:rPr>
                <w:rFonts w:hint="eastAsia"/>
                <w:szCs w:val="21"/>
              </w:rPr>
              <w:t xml:space="preserve">取消　</w:t>
            </w:r>
          </w:p>
        </w:tc>
      </w:tr>
      <w:tr w:rsidR="00D25036" w:rsidRPr="003148EA" w:rsidTr="006F4F5C">
        <w:tc>
          <w:tcPr>
            <w:tcW w:w="2235" w:type="dxa"/>
            <w:tcBorders>
              <w:left w:val="single" w:sz="4" w:space="0" w:color="auto"/>
            </w:tcBorders>
          </w:tcPr>
          <w:p w:rsidR="00D25036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（例）授業料収入</w:t>
            </w:r>
          </w:p>
        </w:tc>
        <w:tc>
          <w:tcPr>
            <w:tcW w:w="6945" w:type="dxa"/>
          </w:tcPr>
          <w:p w:rsidR="00D25036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３０１－１０１－３０１</w:t>
            </w:r>
          </w:p>
        </w:tc>
        <w:tc>
          <w:tcPr>
            <w:tcW w:w="3828" w:type="dxa"/>
          </w:tcPr>
          <w:p w:rsidR="00D25036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○○学共通</w:t>
            </w:r>
          </w:p>
        </w:tc>
        <w:tc>
          <w:tcPr>
            <w:tcW w:w="1701" w:type="dxa"/>
          </w:tcPr>
          <w:p w:rsidR="00D25036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追加</w:t>
            </w:r>
          </w:p>
        </w:tc>
      </w:tr>
      <w:tr w:rsidR="006F4F5C" w:rsidRPr="003148EA" w:rsidTr="006F4F5C">
        <w:tc>
          <w:tcPr>
            <w:tcW w:w="2235" w:type="dxa"/>
            <w:tcBorders>
              <w:left w:val="single" w:sz="4" w:space="0" w:color="auto"/>
            </w:tcBorders>
          </w:tcPr>
          <w:p w:rsidR="006F4F5C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（例）科研費</w:t>
            </w:r>
          </w:p>
        </w:tc>
        <w:tc>
          <w:tcPr>
            <w:tcW w:w="6945" w:type="dxa"/>
          </w:tcPr>
          <w:p w:rsidR="006F4F5C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１２３４５６７８－００</w:t>
            </w:r>
          </w:p>
        </w:tc>
        <w:tc>
          <w:tcPr>
            <w:tcW w:w="3828" w:type="dxa"/>
          </w:tcPr>
          <w:p w:rsidR="006F4F5C" w:rsidRPr="002A68CF" w:rsidRDefault="006F4F5C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4F5C" w:rsidRPr="002A68CF" w:rsidRDefault="002A68CF" w:rsidP="003148EA">
            <w:pPr>
              <w:spacing w:line="360" w:lineRule="auto"/>
              <w:rPr>
                <w:rFonts w:asciiTheme="majorEastAsia" w:eastAsiaTheme="majorEastAsia" w:hAnsiTheme="majorEastAsia"/>
                <w:b/>
                <w:color w:val="0066FF"/>
                <w:sz w:val="24"/>
                <w:szCs w:val="24"/>
              </w:rPr>
            </w:pPr>
            <w:r w:rsidRPr="002A68CF">
              <w:rPr>
                <w:rFonts w:asciiTheme="majorEastAsia" w:eastAsiaTheme="majorEastAsia" w:hAnsiTheme="majorEastAsia" w:hint="eastAsia"/>
                <w:b/>
                <w:color w:val="0066FF"/>
                <w:sz w:val="24"/>
                <w:szCs w:val="24"/>
              </w:rPr>
              <w:t>追加</w:t>
            </w:r>
          </w:p>
        </w:tc>
      </w:tr>
      <w:tr w:rsidR="006F4F5C" w:rsidRPr="003148EA" w:rsidTr="006F4F5C">
        <w:tc>
          <w:tcPr>
            <w:tcW w:w="2235" w:type="dxa"/>
            <w:tcBorders>
              <w:left w:val="single" w:sz="4" w:space="0" w:color="auto"/>
            </w:tcBorders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01FF" w:rsidRPr="003148EA" w:rsidTr="006F4F5C">
        <w:tc>
          <w:tcPr>
            <w:tcW w:w="2235" w:type="dxa"/>
            <w:tcBorders>
              <w:left w:val="single" w:sz="4" w:space="0" w:color="auto"/>
            </w:tcBorders>
          </w:tcPr>
          <w:p w:rsidR="00F801FF" w:rsidRPr="002B509A" w:rsidRDefault="00F801FF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</w:tcPr>
          <w:p w:rsidR="00F801FF" w:rsidRPr="002B509A" w:rsidRDefault="00F801FF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F801FF" w:rsidRPr="002B509A" w:rsidRDefault="00F801FF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F801FF" w:rsidRPr="002B509A" w:rsidRDefault="00F801FF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F4F5C" w:rsidRPr="003148EA" w:rsidTr="006F4F5C">
        <w:tc>
          <w:tcPr>
            <w:tcW w:w="2235" w:type="dxa"/>
            <w:tcBorders>
              <w:left w:val="single" w:sz="4" w:space="0" w:color="auto"/>
            </w:tcBorders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28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4F5C" w:rsidRPr="002B509A" w:rsidRDefault="006F4F5C" w:rsidP="003148EA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379AF" w:rsidRPr="003872F4" w:rsidRDefault="00C379AF" w:rsidP="00C379AF">
      <w:pPr>
        <w:rPr>
          <w:sz w:val="18"/>
          <w:szCs w:val="18"/>
        </w:rPr>
      </w:pPr>
    </w:p>
    <w:p w:rsidR="00C379AF" w:rsidRDefault="00F801FF" w:rsidP="00C379A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研究推進機構の</w:t>
      </w:r>
      <w:r w:rsidR="00C379AF" w:rsidRPr="008E3CF8">
        <w:rPr>
          <w:rFonts w:hint="eastAsia"/>
          <w:sz w:val="18"/>
          <w:szCs w:val="18"/>
        </w:rPr>
        <w:t>利用</w:t>
      </w:r>
      <w:r>
        <w:rPr>
          <w:rFonts w:hint="eastAsia"/>
          <w:sz w:val="18"/>
          <w:szCs w:val="18"/>
        </w:rPr>
        <w:t>者</w:t>
      </w:r>
      <w:r w:rsidR="00C379AF" w:rsidRPr="008E3CF8">
        <w:rPr>
          <w:rFonts w:hint="eastAsia"/>
          <w:sz w:val="18"/>
          <w:szCs w:val="18"/>
        </w:rPr>
        <w:t>負担金の支払予算を追加または取消される場合は、上の空欄に必要事項を記入して下さい。「※必須」の注意書きがある箇所は、必ず記入して下さい。それ以外の項目は、わかる範囲で記入して下さい。予算を追加または取消された場合は、手続き完了後に支払予算一覧表を送付致します。</w:t>
      </w:r>
    </w:p>
    <w:p w:rsidR="003148EA" w:rsidRDefault="007217FD" w:rsidP="008E3CF8">
      <w:pPr>
        <w:spacing w:line="24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73660</wp:posOffset>
                </wp:positionV>
                <wp:extent cx="4400550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EA" w:rsidRDefault="003148EA" w:rsidP="003148EA">
                            <w:pPr>
                              <w:jc w:val="center"/>
                            </w:pPr>
                            <w:r w:rsidRPr="003148EA">
                              <w:rPr>
                                <w:rFonts w:hint="eastAsia"/>
                              </w:rPr>
                              <w:t>研究</w:t>
                            </w:r>
                            <w:r w:rsidR="00C91772">
                              <w:rPr>
                                <w:rFonts w:hint="eastAsia"/>
                              </w:rPr>
                              <w:t>推進</w:t>
                            </w:r>
                            <w:r w:rsidRPr="003148EA">
                              <w:rPr>
                                <w:rFonts w:hint="eastAsia"/>
                              </w:rPr>
                              <w:t>課</w:t>
                            </w:r>
                            <w:r w:rsidR="0094548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研究助成係（湖山）</w:t>
                            </w:r>
                            <w:r w:rsidR="0061018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148EA">
                              <w:rPr>
                                <w:rFonts w:hint="eastAsia"/>
                              </w:rPr>
                              <w:t>内線（１４）２７１２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85pt;margin-top:5.8pt;width:346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">
                <v:textbox inset="5.85pt,.7pt,5.85pt,.7pt">
                  <w:txbxContent>
                    <w:p w:rsidR="003148EA" w:rsidRDefault="003148EA" w:rsidP="003148EA">
                      <w:pPr>
                        <w:jc w:val="center"/>
                      </w:pPr>
                      <w:r w:rsidRPr="003148EA">
                        <w:rPr>
                          <w:rFonts w:hint="eastAsia"/>
                        </w:rPr>
                        <w:t>研究</w:t>
                      </w:r>
                      <w:r w:rsidR="00C91772">
                        <w:rPr>
                          <w:rFonts w:hint="eastAsia"/>
                        </w:rPr>
                        <w:t>推進</w:t>
                      </w:r>
                      <w:r w:rsidRPr="003148EA">
                        <w:rPr>
                          <w:rFonts w:hint="eastAsia"/>
                        </w:rPr>
                        <w:t>課</w:t>
                      </w:r>
                      <w:r w:rsidR="0094548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研究助成係（湖山）</w:t>
                      </w:r>
                      <w:r w:rsidR="00610185">
                        <w:rPr>
                          <w:rFonts w:hint="eastAsia"/>
                        </w:rPr>
                        <w:t xml:space="preserve">　</w:t>
                      </w:r>
                      <w:r w:rsidRPr="003148EA">
                        <w:rPr>
                          <w:rFonts w:hint="eastAsia"/>
                        </w:rPr>
                        <w:t>内線（１４）２７１２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3148EA" w:rsidRPr="003148EA" w:rsidRDefault="003148EA" w:rsidP="003F5DE9">
      <w:pPr>
        <w:spacing w:line="280" w:lineRule="exact"/>
        <w:rPr>
          <w:szCs w:val="21"/>
        </w:rPr>
      </w:pPr>
      <w:r w:rsidRPr="003F5DE9">
        <w:rPr>
          <w:rFonts w:ascii="ＭＳ ゴシック" w:eastAsia="ＭＳ ゴシック" w:hAnsi="ＭＳ ゴシック" w:hint="eastAsia"/>
          <w:sz w:val="24"/>
          <w:szCs w:val="24"/>
        </w:rPr>
        <w:t>【送付及び問い合わせ先】</w:t>
      </w:r>
      <w:r>
        <w:rPr>
          <w:rFonts w:hint="eastAsia"/>
          <w:sz w:val="18"/>
          <w:szCs w:val="18"/>
        </w:rPr>
        <w:t xml:space="preserve">　　　　　　　　　</w:t>
      </w:r>
      <w:r w:rsidR="00C91772"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3148EA">
        <w:rPr>
          <w:rFonts w:hint="eastAsia"/>
          <w:szCs w:val="21"/>
        </w:rPr>
        <w:t>E-mail:</w:t>
      </w:r>
      <w:r w:rsidRPr="003148EA">
        <w:rPr>
          <w:szCs w:val="21"/>
        </w:rPr>
        <w:t xml:space="preserve"> </w:t>
      </w:r>
      <w:hyperlink r:id="rId6" w:history="1">
        <w:r w:rsidR="00C91772" w:rsidRPr="00C91772">
          <w:rPr>
            <w:rStyle w:val="a8"/>
            <w:szCs w:val="21"/>
          </w:rPr>
          <w:t>ken-jyosei@ml.adm.tottori-u.ac.jp</w:t>
        </w:r>
      </w:hyperlink>
    </w:p>
    <w:sectPr w:rsidR="003148EA" w:rsidRPr="003148EA" w:rsidSect="005855A9">
      <w:headerReference w:type="default" r:id="rId7"/>
      <w:pgSz w:w="16838" w:h="11906" w:orient="landscape" w:code="9"/>
      <w:pgMar w:top="1134" w:right="1134" w:bottom="45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96" w:rsidRDefault="001F0096" w:rsidP="008E3CF8">
      <w:r>
        <w:separator/>
      </w:r>
    </w:p>
  </w:endnote>
  <w:endnote w:type="continuationSeparator" w:id="0">
    <w:p w:rsidR="001F0096" w:rsidRDefault="001F0096" w:rsidP="008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96" w:rsidRDefault="001F0096" w:rsidP="008E3CF8">
      <w:r>
        <w:separator/>
      </w:r>
    </w:p>
  </w:footnote>
  <w:footnote w:type="continuationSeparator" w:id="0">
    <w:p w:rsidR="001F0096" w:rsidRDefault="001F0096" w:rsidP="008E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F8" w:rsidRPr="003148EA" w:rsidRDefault="008E3CF8" w:rsidP="005855A9">
    <w:pPr>
      <w:pStyle w:val="a4"/>
      <w:ind w:rightChars="-200" w:right="-420"/>
      <w:jc w:val="right"/>
      <w:rPr>
        <w:rFonts w:ascii="ＭＳ ゴシック" w:eastAsia="ＭＳ ゴシック" w:hAnsi="ＭＳ ゴシック"/>
        <w:sz w:val="16"/>
        <w:szCs w:val="16"/>
      </w:rPr>
    </w:pPr>
    <w:r w:rsidRPr="003148EA">
      <w:rPr>
        <w:rFonts w:ascii="ＭＳ ゴシック" w:eastAsia="ＭＳ ゴシック" w:hAnsi="ＭＳ ゴシック" w:hint="eastAsia"/>
        <w:sz w:val="16"/>
        <w:szCs w:val="16"/>
      </w:rPr>
      <w:t>この用紙は、研究</w:t>
    </w:r>
    <w:r w:rsidR="00C91772">
      <w:rPr>
        <w:rFonts w:ascii="ＭＳ ゴシック" w:eastAsia="ＭＳ ゴシック" w:hAnsi="ＭＳ ゴシック" w:hint="eastAsia"/>
        <w:sz w:val="16"/>
        <w:szCs w:val="16"/>
      </w:rPr>
      <w:t>推進</w:t>
    </w:r>
    <w:r w:rsidRPr="003148EA">
      <w:rPr>
        <w:rFonts w:ascii="ＭＳ ゴシック" w:eastAsia="ＭＳ ゴシック" w:hAnsi="ＭＳ ゴシック" w:hint="eastAsia"/>
        <w:sz w:val="16"/>
        <w:szCs w:val="16"/>
      </w:rPr>
      <w:t>課 研究助成係へ送付またはE-mail</w:t>
    </w:r>
    <w:r w:rsidR="003148EA" w:rsidRPr="003148EA">
      <w:rPr>
        <w:rFonts w:ascii="ＭＳ ゴシック" w:eastAsia="ＭＳ ゴシック" w:hAnsi="ＭＳ ゴシック" w:hint="eastAsia"/>
        <w:sz w:val="16"/>
        <w:szCs w:val="16"/>
      </w:rPr>
      <w:t>で添付送信してください。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CF"/>
    <w:rsid w:val="00001345"/>
    <w:rsid w:val="00081DFC"/>
    <w:rsid w:val="00103068"/>
    <w:rsid w:val="00114044"/>
    <w:rsid w:val="00135360"/>
    <w:rsid w:val="00140AE8"/>
    <w:rsid w:val="001A12BD"/>
    <w:rsid w:val="001F0096"/>
    <w:rsid w:val="002A68CF"/>
    <w:rsid w:val="002B509A"/>
    <w:rsid w:val="002E2842"/>
    <w:rsid w:val="002E444D"/>
    <w:rsid w:val="003148EA"/>
    <w:rsid w:val="003872F4"/>
    <w:rsid w:val="003F5DE9"/>
    <w:rsid w:val="004536E1"/>
    <w:rsid w:val="00516866"/>
    <w:rsid w:val="00573D41"/>
    <w:rsid w:val="005855A9"/>
    <w:rsid w:val="005C4B33"/>
    <w:rsid w:val="00600E85"/>
    <w:rsid w:val="00610185"/>
    <w:rsid w:val="006F4F5C"/>
    <w:rsid w:val="007217FD"/>
    <w:rsid w:val="0072495F"/>
    <w:rsid w:val="00781F01"/>
    <w:rsid w:val="00823B3F"/>
    <w:rsid w:val="008E3CF8"/>
    <w:rsid w:val="008F2086"/>
    <w:rsid w:val="0094548C"/>
    <w:rsid w:val="00960F49"/>
    <w:rsid w:val="0096532D"/>
    <w:rsid w:val="009E023B"/>
    <w:rsid w:val="00A20674"/>
    <w:rsid w:val="00A41B6C"/>
    <w:rsid w:val="00B055EE"/>
    <w:rsid w:val="00B1465A"/>
    <w:rsid w:val="00B67F1E"/>
    <w:rsid w:val="00C05E6F"/>
    <w:rsid w:val="00C379AF"/>
    <w:rsid w:val="00C91772"/>
    <w:rsid w:val="00CB039F"/>
    <w:rsid w:val="00CF30EC"/>
    <w:rsid w:val="00D25036"/>
    <w:rsid w:val="00F20A92"/>
    <w:rsid w:val="00F801FF"/>
    <w:rsid w:val="00FD7BCF"/>
    <w:rsid w:val="00FE7351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4AA10-632B-41BE-A04F-940E0C1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A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B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CF8"/>
  </w:style>
  <w:style w:type="paragraph" w:styleId="a6">
    <w:name w:val="footer"/>
    <w:basedOn w:val="a"/>
    <w:link w:val="a7"/>
    <w:uiPriority w:val="99"/>
    <w:unhideWhenUsed/>
    <w:rsid w:val="008E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CF8"/>
  </w:style>
  <w:style w:type="character" w:styleId="a8">
    <w:name w:val="Hyperlink"/>
    <w:uiPriority w:val="99"/>
    <w:unhideWhenUsed/>
    <w:rsid w:val="003148E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F5DE9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509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50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-jyosei@adm.tottor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mailto:ken-jyosei@adm.tottori-u.ac.jp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哲也</dc:creator>
  <cp:lastModifiedBy>ktym@tottori-u.ac.jp</cp:lastModifiedBy>
  <cp:revision>2</cp:revision>
  <cp:lastPrinted>2010-06-17T04:47:00Z</cp:lastPrinted>
  <dcterms:created xsi:type="dcterms:W3CDTF">2019-01-30T03:39:00Z</dcterms:created>
  <dcterms:modified xsi:type="dcterms:W3CDTF">2019-01-30T03:39:00Z</dcterms:modified>
</cp:coreProperties>
</file>